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E5BA7" w14:textId="6D8A8FAD" w:rsidR="00C14DF9" w:rsidRPr="00B67056" w:rsidRDefault="00B67056" w:rsidP="00B82886">
      <w:pPr>
        <w:spacing w:line="240" w:lineRule="auto"/>
        <w:jc w:val="center"/>
        <w:rPr>
          <w:rFonts w:ascii="Times New Roman" w:hAnsi="Times New Roman" w:cs="Times New Roman"/>
          <w:b/>
          <w:sz w:val="34"/>
          <w:szCs w:val="34"/>
          <w:lang w:val="en-US"/>
        </w:rPr>
      </w:pPr>
      <w:r>
        <w:rPr>
          <w:rFonts w:ascii="Times New Roman" w:hAnsi="Times New Roman" w:cs="Times New Roman"/>
          <w:b/>
          <w:sz w:val="34"/>
          <w:szCs w:val="34"/>
          <w:lang w:val="en-US"/>
        </w:rPr>
        <w:t>INSTRUCTIONS TO AUTHORS</w:t>
      </w:r>
    </w:p>
    <w:p w14:paraId="1E22929D" w14:textId="77777777" w:rsidR="00C14DF9" w:rsidRDefault="00C14DF9" w:rsidP="00B82886">
      <w:pPr>
        <w:spacing w:line="240" w:lineRule="auto"/>
        <w:rPr>
          <w:b/>
          <w:sz w:val="24"/>
          <w:szCs w:val="24"/>
        </w:rPr>
      </w:pPr>
    </w:p>
    <w:p w14:paraId="2F5F54D9" w14:textId="0A081457" w:rsidR="00C14DF9" w:rsidRPr="00061112" w:rsidRDefault="0002334B" w:rsidP="00B82886">
      <w:pPr>
        <w:spacing w:line="240" w:lineRule="auto"/>
        <w:jc w:val="both"/>
        <w:rPr>
          <w:rFonts w:ascii="Times New Roman" w:hAnsi="Times New Roman" w:cs="Times New Roman"/>
          <w:sz w:val="24"/>
          <w:szCs w:val="24"/>
          <w:lang w:val="en-US"/>
        </w:rPr>
      </w:pPr>
      <w:r w:rsidRPr="00061112">
        <w:rPr>
          <w:rFonts w:ascii="Times New Roman" w:hAnsi="Times New Roman" w:cs="Times New Roman"/>
          <w:sz w:val="24"/>
          <w:szCs w:val="24"/>
          <w:lang w:val="en-US"/>
        </w:rPr>
        <w:t>In t</w:t>
      </w:r>
      <w:r w:rsidR="00B67056" w:rsidRPr="00061112">
        <w:rPr>
          <w:rFonts w:ascii="Times New Roman" w:hAnsi="Times New Roman" w:cs="Times New Roman"/>
          <w:sz w:val="24"/>
          <w:szCs w:val="24"/>
          <w:lang w:val="en-GB"/>
        </w:rPr>
        <w:t xml:space="preserve">he Annual </w:t>
      </w:r>
      <w:r w:rsidRPr="00061112">
        <w:rPr>
          <w:rFonts w:ascii="Times New Roman" w:hAnsi="Times New Roman" w:cs="Times New Roman"/>
          <w:sz w:val="24"/>
          <w:szCs w:val="24"/>
          <w:lang w:val="en-GB"/>
        </w:rPr>
        <w:t xml:space="preserve">of Educational </w:t>
      </w:r>
      <w:r w:rsidR="003B430A" w:rsidRPr="00D82253">
        <w:rPr>
          <w:rFonts w:ascii="Times New Roman" w:hAnsi="Times New Roman" w:cs="Times New Roman"/>
          <w:sz w:val="24"/>
          <w:szCs w:val="24"/>
          <w:lang w:val="en-US"/>
        </w:rPr>
        <w:t>Studies</w:t>
      </w:r>
      <w:r w:rsidR="003B430A" w:rsidRPr="000A49DA">
        <w:rPr>
          <w:rFonts w:ascii="Times New Roman" w:hAnsi="Times New Roman" w:cs="Times New Roman"/>
          <w:b/>
          <w:sz w:val="24"/>
          <w:szCs w:val="24"/>
          <w:lang w:val="en-US"/>
        </w:rPr>
        <w:t xml:space="preserve"> </w:t>
      </w:r>
      <w:r w:rsidR="00B67056" w:rsidRPr="00061112">
        <w:rPr>
          <w:rFonts w:ascii="Times New Roman" w:hAnsi="Times New Roman" w:cs="Times New Roman"/>
          <w:sz w:val="24"/>
          <w:szCs w:val="24"/>
          <w:lang w:val="en-GB"/>
        </w:rPr>
        <w:t>of the Faculty of Educational Studies and the Arts of the Sofia University St. Kliment Ohridski</w:t>
      </w:r>
      <w:r w:rsidRPr="00061112">
        <w:rPr>
          <w:rFonts w:ascii="Times New Roman" w:hAnsi="Times New Roman" w:cs="Times New Roman"/>
          <w:sz w:val="24"/>
          <w:szCs w:val="24"/>
          <w:lang w:val="bg-BG"/>
        </w:rPr>
        <w:t xml:space="preserve"> </w:t>
      </w:r>
      <w:r w:rsidRPr="00061112">
        <w:rPr>
          <w:rFonts w:ascii="Times New Roman" w:hAnsi="Times New Roman" w:cs="Times New Roman"/>
          <w:sz w:val="24"/>
          <w:szCs w:val="24"/>
          <w:lang w:val="en-GB"/>
        </w:rPr>
        <w:t>are published</w:t>
      </w:r>
      <w:r w:rsidR="00B67056" w:rsidRPr="00061112">
        <w:rPr>
          <w:rFonts w:ascii="Times New Roman" w:hAnsi="Times New Roman" w:cs="Times New Roman"/>
          <w:sz w:val="24"/>
          <w:szCs w:val="24"/>
          <w:lang w:val="en-GB"/>
        </w:rPr>
        <w:t xml:space="preserve"> original </w:t>
      </w:r>
      <w:bookmarkStart w:id="0" w:name="_GoBack"/>
      <w:r w:rsidR="00B67056" w:rsidRPr="00061112">
        <w:rPr>
          <w:rFonts w:ascii="Times New Roman" w:hAnsi="Times New Roman" w:cs="Times New Roman"/>
          <w:sz w:val="24"/>
          <w:szCs w:val="24"/>
          <w:lang w:val="en-GB"/>
        </w:rPr>
        <w:t xml:space="preserve">research articles without fee. The Annual has electronic edition and print edition with ISSN </w:t>
      </w:r>
      <w:r w:rsidR="00B67056" w:rsidRPr="00061112">
        <w:rPr>
          <w:rFonts w:ascii="Times New Roman" w:hAnsi="Times New Roman" w:cs="Times New Roman"/>
          <w:sz w:val="24"/>
          <w:szCs w:val="24"/>
          <w:lang w:val="en-US"/>
        </w:rPr>
        <w:t xml:space="preserve">in unified design, approved by the University Publishing House.  </w:t>
      </w:r>
    </w:p>
    <w:p w14:paraId="7746CB11" w14:textId="33093C7D" w:rsidR="00C14DF9" w:rsidRPr="00061112" w:rsidRDefault="00B67056" w:rsidP="00B82886">
      <w:pPr>
        <w:pStyle w:val="a5"/>
        <w:spacing w:line="240" w:lineRule="auto"/>
        <w:ind w:left="0"/>
        <w:jc w:val="both"/>
        <w:rPr>
          <w:rFonts w:ascii="Times New Roman" w:hAnsi="Times New Roman" w:cs="Times New Roman"/>
          <w:sz w:val="24"/>
          <w:szCs w:val="24"/>
          <w:lang w:val="bg-BG"/>
        </w:rPr>
      </w:pPr>
      <w:r w:rsidRPr="00095574">
        <w:rPr>
          <w:rFonts w:ascii="Times New Roman" w:hAnsi="Times New Roman" w:cs="Times New Roman"/>
          <w:b/>
          <w:sz w:val="24"/>
          <w:szCs w:val="24"/>
          <w:lang w:val="en-GB"/>
        </w:rPr>
        <w:t>The publishing procedure</w:t>
      </w:r>
      <w:r w:rsidRPr="00061112">
        <w:rPr>
          <w:rFonts w:ascii="Times New Roman" w:hAnsi="Times New Roman" w:cs="Times New Roman"/>
          <w:sz w:val="24"/>
          <w:szCs w:val="24"/>
          <w:lang w:val="en-GB"/>
        </w:rPr>
        <w:t xml:space="preserve"> requires the author to declare that the manuscript has not been submitted or published previously elsewhere, including under di</w:t>
      </w:r>
      <w:r w:rsidR="00E00E58" w:rsidRPr="00061112">
        <w:rPr>
          <w:rFonts w:ascii="Times New Roman" w:hAnsi="Times New Roman" w:cs="Times New Roman"/>
          <w:sz w:val="24"/>
          <w:szCs w:val="24"/>
          <w:lang w:val="en-GB"/>
        </w:rPr>
        <w:t xml:space="preserve">fferent title. The form of the </w:t>
      </w:r>
      <w:r w:rsidR="00E00E58" w:rsidRPr="00061112">
        <w:rPr>
          <w:rFonts w:ascii="Times New Roman" w:hAnsi="Times New Roman" w:cs="Times New Roman"/>
          <w:i/>
          <w:color w:val="548DD4" w:themeColor="text2" w:themeTint="99"/>
          <w:sz w:val="24"/>
          <w:szCs w:val="24"/>
          <w:lang w:val="en-GB"/>
        </w:rPr>
        <w:t>D</w:t>
      </w:r>
      <w:r w:rsidRPr="00061112">
        <w:rPr>
          <w:rFonts w:ascii="Times New Roman" w:hAnsi="Times New Roman" w:cs="Times New Roman"/>
          <w:i/>
          <w:color w:val="548DD4" w:themeColor="text2" w:themeTint="99"/>
          <w:sz w:val="24"/>
          <w:szCs w:val="24"/>
          <w:lang w:val="en-GB"/>
        </w:rPr>
        <w:t>eclaration of authorship</w:t>
      </w:r>
      <w:r w:rsidRPr="00061112">
        <w:rPr>
          <w:rFonts w:ascii="Times New Roman" w:hAnsi="Times New Roman" w:cs="Times New Roman"/>
          <w:color w:val="548DD4" w:themeColor="text2" w:themeTint="99"/>
          <w:sz w:val="24"/>
          <w:szCs w:val="24"/>
          <w:lang w:val="en-GB"/>
        </w:rPr>
        <w:t xml:space="preserve"> </w:t>
      </w:r>
      <w:r w:rsidRPr="00061112">
        <w:rPr>
          <w:rFonts w:ascii="Times New Roman" w:hAnsi="Times New Roman" w:cs="Times New Roman"/>
          <w:sz w:val="24"/>
          <w:szCs w:val="24"/>
          <w:lang w:val="en-GB"/>
        </w:rPr>
        <w:t>can be printed (ref. below). The form has to be signed and scanned as a .doc or .pdf file and submitted along with the manuscript files</w:t>
      </w:r>
      <w:r w:rsidR="00C14DF9" w:rsidRPr="00061112">
        <w:rPr>
          <w:rFonts w:ascii="Times New Roman" w:hAnsi="Times New Roman" w:cs="Times New Roman"/>
          <w:sz w:val="24"/>
          <w:szCs w:val="24"/>
          <w:lang w:val="bg-BG"/>
        </w:rPr>
        <w:t>.</w:t>
      </w:r>
    </w:p>
    <w:p w14:paraId="54EC07B5" w14:textId="730105E0" w:rsidR="00B67056" w:rsidRPr="00061112" w:rsidRDefault="00B67056" w:rsidP="00095574">
      <w:pPr>
        <w:pStyle w:val="ab"/>
        <w:jc w:val="both"/>
        <w:rPr>
          <w:rFonts w:ascii="Times New Roman" w:hAnsi="Times New Roman" w:cs="Times New Roman"/>
          <w:lang w:val="en-GB"/>
        </w:rPr>
      </w:pPr>
      <w:r w:rsidRPr="00061112">
        <w:rPr>
          <w:rFonts w:ascii="Times New Roman" w:hAnsi="Times New Roman" w:cs="Times New Roman"/>
          <w:lang w:val="en-GB"/>
        </w:rPr>
        <w:t xml:space="preserve">Manuscripts that have been printed or submitted to other journals, which in contents  do not correspond to the scientific  area of the annual or which do not conform to the instructions to authors, will be rejected. In case of </w:t>
      </w:r>
      <w:r w:rsidR="004E1271" w:rsidRPr="00061112">
        <w:rPr>
          <w:rFonts w:ascii="Times New Roman" w:hAnsi="Times New Roman" w:cs="Times New Roman"/>
          <w:lang w:val="en-GB"/>
        </w:rPr>
        <w:t>rejection,</w:t>
      </w:r>
      <w:r w:rsidRPr="00061112">
        <w:rPr>
          <w:rFonts w:ascii="Times New Roman" w:hAnsi="Times New Roman" w:cs="Times New Roman"/>
          <w:lang w:val="en-GB"/>
        </w:rPr>
        <w:t xml:space="preserve"> the editor-in-chief returns the manuscript to the corresponding author with substantiation.  </w:t>
      </w:r>
    </w:p>
    <w:p w14:paraId="07C23E0A" w14:textId="026B1872" w:rsidR="00B82886" w:rsidRPr="00061112" w:rsidRDefault="00B67056" w:rsidP="00B67056">
      <w:pPr>
        <w:pStyle w:val="a5"/>
        <w:spacing w:line="240" w:lineRule="auto"/>
        <w:ind w:left="0"/>
        <w:jc w:val="both"/>
        <w:rPr>
          <w:rFonts w:ascii="Times New Roman" w:hAnsi="Times New Roman" w:cs="Times New Roman"/>
          <w:sz w:val="24"/>
          <w:szCs w:val="24"/>
          <w:lang w:val="bg-BG"/>
        </w:rPr>
      </w:pPr>
      <w:r w:rsidRPr="00061112">
        <w:rPr>
          <w:rFonts w:ascii="Times New Roman" w:hAnsi="Times New Roman" w:cs="Times New Roman"/>
          <w:sz w:val="24"/>
          <w:szCs w:val="24"/>
          <w:lang w:val="en-GB"/>
        </w:rPr>
        <w:t xml:space="preserve">After receipt of the manuscript the editor-in-chief assigns a managing / executive </w:t>
      </w:r>
      <w:r w:rsidR="004E1271" w:rsidRPr="00061112">
        <w:rPr>
          <w:rFonts w:ascii="Times New Roman" w:hAnsi="Times New Roman" w:cs="Times New Roman"/>
          <w:sz w:val="24"/>
          <w:szCs w:val="24"/>
          <w:lang w:val="en-GB"/>
        </w:rPr>
        <w:t>editor and</w:t>
      </w:r>
      <w:r w:rsidRPr="00061112">
        <w:rPr>
          <w:rFonts w:ascii="Times New Roman" w:hAnsi="Times New Roman" w:cs="Times New Roman"/>
          <w:sz w:val="24"/>
          <w:szCs w:val="24"/>
          <w:lang w:val="en-GB"/>
        </w:rPr>
        <w:t xml:space="preserve"> two reviewers for blind review. Both reviewers and authors are anonymous. The reviewers declare no conflict of interests. After submission of the evaluation forms, the editorial board takes decision for acceptance, return for corrections or rejection of the m</w:t>
      </w:r>
      <w:r w:rsidR="00E00E58" w:rsidRPr="00061112">
        <w:rPr>
          <w:rFonts w:ascii="Times New Roman" w:hAnsi="Times New Roman" w:cs="Times New Roman"/>
          <w:sz w:val="24"/>
          <w:szCs w:val="24"/>
          <w:lang w:val="en-GB"/>
        </w:rPr>
        <w:t xml:space="preserve">anuscript. The editor-in-chief </w:t>
      </w:r>
      <w:r w:rsidRPr="00061112">
        <w:rPr>
          <w:rFonts w:ascii="Times New Roman" w:hAnsi="Times New Roman" w:cs="Times New Roman"/>
          <w:sz w:val="24"/>
          <w:szCs w:val="24"/>
          <w:lang w:val="en-GB"/>
        </w:rPr>
        <w:t>notifies the corresponding author about the decision. The issues of dispute are settled by the editorial board</w:t>
      </w:r>
      <w:r w:rsidR="001B6EB3" w:rsidRPr="00061112">
        <w:rPr>
          <w:rFonts w:ascii="Times New Roman" w:hAnsi="Times New Roman" w:cs="Times New Roman"/>
          <w:sz w:val="24"/>
          <w:szCs w:val="24"/>
          <w:lang w:val="bg-BG"/>
        </w:rPr>
        <w:t>.</w:t>
      </w:r>
    </w:p>
    <w:p w14:paraId="7A99B747" w14:textId="77777777" w:rsidR="00095574" w:rsidRDefault="00B67056" w:rsidP="008C7E55">
      <w:pPr>
        <w:pStyle w:val="a5"/>
        <w:spacing w:line="240" w:lineRule="auto"/>
        <w:ind w:left="0"/>
        <w:jc w:val="both"/>
        <w:rPr>
          <w:rFonts w:ascii="Times New Roman" w:hAnsi="Times New Roman" w:cs="Times New Roman"/>
          <w:sz w:val="24"/>
          <w:szCs w:val="24"/>
          <w:lang w:val="en-US"/>
        </w:rPr>
      </w:pPr>
      <w:r w:rsidRPr="00061112">
        <w:rPr>
          <w:rStyle w:val="a9"/>
          <w:rFonts w:ascii="Times New Roman" w:hAnsi="Times New Roman" w:cs="Times New Roman"/>
          <w:sz w:val="24"/>
          <w:szCs w:val="24"/>
          <w:lang w:val="en-GB"/>
        </w:rPr>
        <w:t>The deadline</w:t>
      </w:r>
      <w:r w:rsidRPr="00061112">
        <w:rPr>
          <w:rFonts w:ascii="Times New Roman" w:hAnsi="Times New Roman" w:cs="Times New Roman"/>
          <w:sz w:val="24"/>
          <w:szCs w:val="24"/>
          <w:lang w:val="en-GB"/>
        </w:rPr>
        <w:t xml:space="preserve"> for submission of the manuscripts for this year is up to 15</w:t>
      </w:r>
      <w:r w:rsidRPr="00061112">
        <w:rPr>
          <w:rFonts w:ascii="Times New Roman" w:hAnsi="Times New Roman" w:cs="Times New Roman"/>
          <w:sz w:val="24"/>
          <w:szCs w:val="24"/>
          <w:vertAlign w:val="superscript"/>
          <w:lang w:val="en-GB"/>
        </w:rPr>
        <w:t>th</w:t>
      </w:r>
      <w:r w:rsidRPr="00061112">
        <w:rPr>
          <w:rFonts w:ascii="Times New Roman" w:hAnsi="Times New Roman" w:cs="Times New Roman"/>
          <w:sz w:val="24"/>
          <w:szCs w:val="24"/>
          <w:lang w:val="en-GB"/>
        </w:rPr>
        <w:t xml:space="preserve"> April 2020</w:t>
      </w:r>
      <w:r w:rsidRPr="00061112">
        <w:rPr>
          <w:rFonts w:ascii="Times New Roman" w:hAnsi="Times New Roman" w:cs="Times New Roman"/>
          <w:sz w:val="24"/>
          <w:szCs w:val="24"/>
          <w:lang w:val="en-US"/>
        </w:rPr>
        <w:t xml:space="preserve"> (and for the next years – up to 31</w:t>
      </w:r>
      <w:r w:rsidRPr="00061112">
        <w:rPr>
          <w:rFonts w:ascii="Times New Roman" w:hAnsi="Times New Roman" w:cs="Times New Roman"/>
          <w:sz w:val="24"/>
          <w:szCs w:val="24"/>
          <w:vertAlign w:val="superscript"/>
          <w:lang w:val="en-US"/>
        </w:rPr>
        <w:t>st</w:t>
      </w:r>
      <w:r w:rsidRPr="00061112">
        <w:rPr>
          <w:rFonts w:ascii="Times New Roman" w:hAnsi="Times New Roman" w:cs="Times New Roman"/>
          <w:sz w:val="24"/>
          <w:szCs w:val="24"/>
          <w:lang w:val="en-US"/>
        </w:rPr>
        <w:t xml:space="preserve"> March</w:t>
      </w:r>
      <w:r w:rsidR="00C14DF9" w:rsidRPr="00061112">
        <w:rPr>
          <w:rFonts w:ascii="Times New Roman" w:hAnsi="Times New Roman" w:cs="Times New Roman"/>
          <w:sz w:val="24"/>
          <w:szCs w:val="24"/>
        </w:rPr>
        <w:t>)</w:t>
      </w:r>
      <w:r w:rsidR="00B06466" w:rsidRPr="00061112">
        <w:rPr>
          <w:rFonts w:ascii="Times New Roman" w:hAnsi="Times New Roman" w:cs="Times New Roman"/>
          <w:sz w:val="24"/>
          <w:szCs w:val="24"/>
          <w:lang w:val="en-US"/>
        </w:rPr>
        <w:t xml:space="preserve">. </w:t>
      </w:r>
      <w:r w:rsidR="00B06466" w:rsidRPr="00061112">
        <w:rPr>
          <w:rFonts w:ascii="Times New Roman" w:hAnsi="Times New Roman" w:cs="Times New Roman"/>
          <w:sz w:val="24"/>
          <w:szCs w:val="24"/>
          <w:lang w:val="en-GB"/>
        </w:rPr>
        <w:t xml:space="preserve">Manuscripts </w:t>
      </w:r>
      <w:r w:rsidR="00E00E58" w:rsidRPr="00061112">
        <w:rPr>
          <w:rFonts w:ascii="Times New Roman" w:hAnsi="Times New Roman" w:cs="Times New Roman"/>
          <w:sz w:val="24"/>
          <w:szCs w:val="24"/>
          <w:lang w:val="en-GB"/>
        </w:rPr>
        <w:t xml:space="preserve">have to be submitted online to </w:t>
      </w:r>
      <w:hyperlink r:id="rId8" w:history="1">
        <w:r w:rsidR="00C14DF9" w:rsidRPr="00061112">
          <w:rPr>
            <w:rStyle w:val="a8"/>
            <w:rFonts w:ascii="Times New Roman" w:hAnsi="Times New Roman" w:cs="Times New Roman"/>
            <w:color w:val="548DD4" w:themeColor="text2" w:themeTint="99"/>
            <w:sz w:val="24"/>
            <w:szCs w:val="24"/>
            <w:u w:val="none"/>
            <w:lang w:val="en-US"/>
          </w:rPr>
          <w:t>annual</w:t>
        </w:r>
        <w:r w:rsidR="00C14DF9" w:rsidRPr="00061112">
          <w:rPr>
            <w:rStyle w:val="a8"/>
            <w:rFonts w:ascii="Times New Roman" w:hAnsi="Times New Roman" w:cs="Times New Roman"/>
            <w:color w:val="548DD4" w:themeColor="text2" w:themeTint="99"/>
            <w:sz w:val="24"/>
            <w:szCs w:val="24"/>
            <w:u w:val="none"/>
          </w:rPr>
          <w:t>-</w:t>
        </w:r>
        <w:r w:rsidR="00C14DF9" w:rsidRPr="00061112">
          <w:rPr>
            <w:rStyle w:val="a8"/>
            <w:rFonts w:ascii="Times New Roman" w:hAnsi="Times New Roman" w:cs="Times New Roman"/>
            <w:color w:val="548DD4" w:themeColor="text2" w:themeTint="99"/>
            <w:sz w:val="24"/>
            <w:szCs w:val="24"/>
            <w:u w:val="none"/>
            <w:lang w:val="en-US"/>
          </w:rPr>
          <w:t>es</w:t>
        </w:r>
        <w:r w:rsidR="00C14DF9" w:rsidRPr="00061112">
          <w:rPr>
            <w:rStyle w:val="a8"/>
            <w:rFonts w:ascii="Times New Roman" w:hAnsi="Times New Roman" w:cs="Times New Roman"/>
            <w:color w:val="548DD4" w:themeColor="text2" w:themeTint="99"/>
            <w:sz w:val="24"/>
            <w:szCs w:val="24"/>
            <w:u w:val="none"/>
          </w:rPr>
          <w:t>@</w:t>
        </w:r>
        <w:r w:rsidR="00C14DF9" w:rsidRPr="00061112">
          <w:rPr>
            <w:rStyle w:val="a8"/>
            <w:rFonts w:ascii="Times New Roman" w:hAnsi="Times New Roman" w:cs="Times New Roman"/>
            <w:color w:val="548DD4" w:themeColor="text2" w:themeTint="99"/>
            <w:sz w:val="24"/>
            <w:szCs w:val="24"/>
            <w:u w:val="none"/>
            <w:lang w:val="en-US"/>
          </w:rPr>
          <w:t>fnoi</w:t>
        </w:r>
        <w:r w:rsidR="00C14DF9" w:rsidRPr="00061112">
          <w:rPr>
            <w:rStyle w:val="a8"/>
            <w:rFonts w:ascii="Times New Roman" w:hAnsi="Times New Roman" w:cs="Times New Roman"/>
            <w:color w:val="548DD4" w:themeColor="text2" w:themeTint="99"/>
            <w:sz w:val="24"/>
            <w:szCs w:val="24"/>
            <w:u w:val="none"/>
          </w:rPr>
          <w:t>.</w:t>
        </w:r>
        <w:r w:rsidR="00C14DF9" w:rsidRPr="00061112">
          <w:rPr>
            <w:rStyle w:val="a8"/>
            <w:rFonts w:ascii="Times New Roman" w:hAnsi="Times New Roman" w:cs="Times New Roman"/>
            <w:color w:val="548DD4" w:themeColor="text2" w:themeTint="99"/>
            <w:sz w:val="24"/>
            <w:szCs w:val="24"/>
            <w:u w:val="none"/>
            <w:lang w:val="en-US"/>
          </w:rPr>
          <w:t>uni</w:t>
        </w:r>
        <w:r w:rsidR="00C14DF9" w:rsidRPr="00061112">
          <w:rPr>
            <w:rStyle w:val="a8"/>
            <w:rFonts w:ascii="Times New Roman" w:hAnsi="Times New Roman" w:cs="Times New Roman"/>
            <w:color w:val="548DD4" w:themeColor="text2" w:themeTint="99"/>
            <w:sz w:val="24"/>
            <w:szCs w:val="24"/>
            <w:u w:val="none"/>
          </w:rPr>
          <w:t>-</w:t>
        </w:r>
        <w:r w:rsidR="00C14DF9" w:rsidRPr="00061112">
          <w:rPr>
            <w:rStyle w:val="a8"/>
            <w:rFonts w:ascii="Times New Roman" w:hAnsi="Times New Roman" w:cs="Times New Roman"/>
            <w:color w:val="548DD4" w:themeColor="text2" w:themeTint="99"/>
            <w:sz w:val="24"/>
            <w:szCs w:val="24"/>
            <w:u w:val="none"/>
            <w:lang w:val="en-US"/>
          </w:rPr>
          <w:t>sofia</w:t>
        </w:r>
        <w:r w:rsidR="00C14DF9" w:rsidRPr="00061112">
          <w:rPr>
            <w:rStyle w:val="a8"/>
            <w:rFonts w:ascii="Times New Roman" w:hAnsi="Times New Roman" w:cs="Times New Roman"/>
            <w:color w:val="548DD4" w:themeColor="text2" w:themeTint="99"/>
            <w:sz w:val="24"/>
            <w:szCs w:val="24"/>
            <w:u w:val="none"/>
          </w:rPr>
          <w:t>.</w:t>
        </w:r>
        <w:r w:rsidR="00C14DF9" w:rsidRPr="00061112">
          <w:rPr>
            <w:rStyle w:val="a8"/>
            <w:rFonts w:ascii="Times New Roman" w:hAnsi="Times New Roman" w:cs="Times New Roman"/>
            <w:color w:val="548DD4" w:themeColor="text2" w:themeTint="99"/>
            <w:sz w:val="24"/>
            <w:szCs w:val="24"/>
            <w:u w:val="none"/>
            <w:lang w:val="en-US"/>
          </w:rPr>
          <w:t>bg</w:t>
        </w:r>
      </w:hyperlink>
      <w:r w:rsidR="00185F5E" w:rsidRPr="00061112">
        <w:rPr>
          <w:rStyle w:val="a8"/>
          <w:rFonts w:ascii="Times New Roman" w:hAnsi="Times New Roman" w:cs="Times New Roman"/>
          <w:color w:val="auto"/>
          <w:sz w:val="24"/>
          <w:szCs w:val="24"/>
          <w:u w:val="none"/>
          <w:lang w:val="bg-BG"/>
        </w:rPr>
        <w:t>,</w:t>
      </w:r>
      <w:r w:rsidR="001A1823" w:rsidRPr="00061112">
        <w:rPr>
          <w:rStyle w:val="a8"/>
          <w:rFonts w:ascii="Times New Roman" w:hAnsi="Times New Roman" w:cs="Times New Roman"/>
          <w:color w:val="auto"/>
          <w:sz w:val="24"/>
          <w:szCs w:val="24"/>
          <w:u w:val="none"/>
          <w:lang w:val="bg-BG"/>
        </w:rPr>
        <w:t xml:space="preserve"> </w:t>
      </w:r>
      <w:r w:rsidR="00B06466" w:rsidRPr="00061112">
        <w:rPr>
          <w:rFonts w:ascii="Times New Roman" w:hAnsi="Times New Roman" w:cs="Times New Roman"/>
          <w:sz w:val="24"/>
          <w:szCs w:val="24"/>
          <w:lang w:val="en-GB"/>
        </w:rPr>
        <w:t>as two fil</w:t>
      </w:r>
      <w:r w:rsidR="00E00E58" w:rsidRPr="00061112">
        <w:rPr>
          <w:rFonts w:ascii="Times New Roman" w:hAnsi="Times New Roman" w:cs="Times New Roman"/>
          <w:sz w:val="24"/>
          <w:szCs w:val="24"/>
          <w:lang w:val="en-GB"/>
        </w:rPr>
        <w:t xml:space="preserve">es, containing the body text - </w:t>
      </w:r>
      <w:r w:rsidR="00B06466" w:rsidRPr="00061112">
        <w:rPr>
          <w:rFonts w:ascii="Times New Roman" w:hAnsi="Times New Roman" w:cs="Times New Roman"/>
          <w:sz w:val="24"/>
          <w:szCs w:val="24"/>
          <w:lang w:val="en-GB"/>
        </w:rPr>
        <w:t xml:space="preserve">1. With author’s reference 2. </w:t>
      </w:r>
      <w:r w:rsidR="00E00E58" w:rsidRPr="00061112">
        <w:rPr>
          <w:rFonts w:ascii="Times New Roman" w:hAnsi="Times New Roman" w:cs="Times New Roman"/>
          <w:sz w:val="24"/>
          <w:szCs w:val="24"/>
          <w:lang w:val="en-GB"/>
        </w:rPr>
        <w:t>A</w:t>
      </w:r>
      <w:r w:rsidR="00B06466" w:rsidRPr="00061112">
        <w:rPr>
          <w:rFonts w:ascii="Times New Roman" w:hAnsi="Times New Roman" w:cs="Times New Roman"/>
          <w:sz w:val="24"/>
          <w:szCs w:val="24"/>
          <w:lang w:val="en-GB"/>
        </w:rPr>
        <w:t>nonymous</w:t>
      </w:r>
      <w:r w:rsidR="00C14DF9" w:rsidRPr="00061112">
        <w:rPr>
          <w:rFonts w:ascii="Times New Roman" w:hAnsi="Times New Roman" w:cs="Times New Roman"/>
          <w:sz w:val="24"/>
          <w:szCs w:val="24"/>
        </w:rPr>
        <w:t xml:space="preserve">. </w:t>
      </w:r>
      <w:r w:rsidR="00B06466" w:rsidRPr="00061112">
        <w:rPr>
          <w:rFonts w:ascii="Times New Roman" w:hAnsi="Times New Roman" w:cs="Times New Roman"/>
          <w:sz w:val="24"/>
          <w:szCs w:val="24"/>
          <w:lang w:val="en-US"/>
        </w:rPr>
        <w:t xml:space="preserve">The two files are identical, whereas no personal data is admissible in the anonymized version. </w:t>
      </w:r>
      <w:r w:rsidR="00B06466" w:rsidRPr="00061112">
        <w:rPr>
          <w:rFonts w:ascii="Times New Roman" w:hAnsi="Times New Roman" w:cs="Times New Roman"/>
          <w:sz w:val="24"/>
          <w:szCs w:val="24"/>
          <w:lang w:val="en-GB"/>
        </w:rPr>
        <w:t>The name of the file, containing the name of the author is formed by the name and surname of the author, designation of the contents (main text, Figure 1, Chart 4, etc.), and the abbreviation GSU-FNOI-PN. The name of the anonymo</w:t>
      </w:r>
      <w:r w:rsidR="00E00E58" w:rsidRPr="00061112">
        <w:rPr>
          <w:rFonts w:ascii="Times New Roman" w:hAnsi="Times New Roman" w:cs="Times New Roman"/>
          <w:sz w:val="24"/>
          <w:szCs w:val="24"/>
          <w:lang w:val="en-GB"/>
        </w:rPr>
        <w:t xml:space="preserve">us file is formed in analogous manner, however instead of the </w:t>
      </w:r>
      <w:r w:rsidR="00B06466" w:rsidRPr="00061112">
        <w:rPr>
          <w:rFonts w:ascii="Times New Roman" w:hAnsi="Times New Roman" w:cs="Times New Roman"/>
          <w:sz w:val="24"/>
          <w:szCs w:val="24"/>
          <w:lang w:val="en-GB"/>
        </w:rPr>
        <w:t>names of the author is specified the word ANONIM. Example</w:t>
      </w:r>
      <w:r w:rsidR="00E00E58" w:rsidRPr="00061112">
        <w:rPr>
          <w:rFonts w:ascii="Times New Roman" w:hAnsi="Times New Roman" w:cs="Times New Roman"/>
          <w:sz w:val="24"/>
          <w:szCs w:val="24"/>
          <w:lang w:val="en-GB"/>
        </w:rPr>
        <w:t>s</w:t>
      </w:r>
      <w:r w:rsidR="00134889" w:rsidRPr="00061112">
        <w:rPr>
          <w:rFonts w:ascii="Times New Roman" w:hAnsi="Times New Roman" w:cs="Times New Roman"/>
          <w:sz w:val="24"/>
          <w:szCs w:val="24"/>
          <w:lang w:val="bg-BG"/>
        </w:rPr>
        <w:t>:</w:t>
      </w:r>
      <w:r w:rsidR="008C7E55" w:rsidRPr="00061112">
        <w:rPr>
          <w:rFonts w:ascii="Times New Roman" w:hAnsi="Times New Roman" w:cs="Times New Roman"/>
          <w:sz w:val="24"/>
          <w:szCs w:val="24"/>
          <w:lang w:val="en-US"/>
        </w:rPr>
        <w:t xml:space="preserve"> </w:t>
      </w:r>
    </w:p>
    <w:p w14:paraId="3149F5C9" w14:textId="76191208" w:rsidR="00E00E58" w:rsidRPr="00061112" w:rsidRDefault="00E00E58" w:rsidP="00095574">
      <w:pPr>
        <w:pStyle w:val="a5"/>
        <w:spacing w:line="240" w:lineRule="auto"/>
        <w:ind w:left="0"/>
        <w:jc w:val="right"/>
        <w:rPr>
          <w:rFonts w:ascii="Times New Roman" w:hAnsi="Times New Roman" w:cs="Times New Roman"/>
          <w:sz w:val="24"/>
          <w:szCs w:val="24"/>
          <w:lang w:val="bg-BG"/>
        </w:rPr>
      </w:pPr>
      <w:r w:rsidRPr="00061112">
        <w:rPr>
          <w:rFonts w:ascii="Times New Roman" w:hAnsi="Times New Roman" w:cs="Times New Roman"/>
          <w:sz w:val="24"/>
          <w:szCs w:val="24"/>
          <w:lang w:val="en-US"/>
        </w:rPr>
        <w:t>MariaIvanova-text</w:t>
      </w:r>
      <w:r w:rsidRPr="00061112">
        <w:rPr>
          <w:rFonts w:ascii="Times New Roman" w:hAnsi="Times New Roman" w:cs="Times New Roman"/>
          <w:sz w:val="24"/>
          <w:szCs w:val="24"/>
        </w:rPr>
        <w:t>-</w:t>
      </w:r>
      <w:r w:rsidRPr="00061112">
        <w:rPr>
          <w:rFonts w:ascii="Times New Roman" w:hAnsi="Times New Roman" w:cs="Times New Roman"/>
          <w:sz w:val="24"/>
          <w:szCs w:val="24"/>
          <w:lang w:val="en-US"/>
        </w:rPr>
        <w:t>T113-GSU-FNOI-PN</w:t>
      </w:r>
      <w:r w:rsidRPr="00061112">
        <w:rPr>
          <w:rFonts w:ascii="Times New Roman" w:hAnsi="Times New Roman" w:cs="Times New Roman"/>
          <w:sz w:val="24"/>
          <w:szCs w:val="24"/>
          <w:lang w:val="bg-BG"/>
        </w:rPr>
        <w:t>.</w:t>
      </w:r>
    </w:p>
    <w:p w14:paraId="0E377F8E" w14:textId="24371C8A" w:rsidR="00C14DF9" w:rsidRPr="00061112" w:rsidRDefault="00C14DF9" w:rsidP="00095574">
      <w:pPr>
        <w:pStyle w:val="a5"/>
        <w:spacing w:line="240" w:lineRule="auto"/>
        <w:ind w:left="0"/>
        <w:jc w:val="right"/>
        <w:rPr>
          <w:rFonts w:ascii="Times New Roman" w:hAnsi="Times New Roman" w:cs="Times New Roman"/>
          <w:sz w:val="24"/>
          <w:szCs w:val="24"/>
          <w:lang w:val="en-US"/>
        </w:rPr>
      </w:pPr>
      <w:r w:rsidRPr="00061112">
        <w:rPr>
          <w:rFonts w:ascii="Times New Roman" w:hAnsi="Times New Roman" w:cs="Times New Roman"/>
          <w:sz w:val="24"/>
          <w:szCs w:val="24"/>
          <w:lang w:val="en-US"/>
        </w:rPr>
        <w:t>ANONIM</w:t>
      </w:r>
      <w:r w:rsidRPr="00061112">
        <w:rPr>
          <w:rFonts w:ascii="Times New Roman" w:hAnsi="Times New Roman" w:cs="Times New Roman"/>
          <w:sz w:val="24"/>
          <w:szCs w:val="24"/>
        </w:rPr>
        <w:t>-</w:t>
      </w:r>
      <w:r w:rsidR="00110DCF" w:rsidRPr="00061112">
        <w:rPr>
          <w:rFonts w:ascii="Times New Roman" w:hAnsi="Times New Roman" w:cs="Times New Roman"/>
          <w:sz w:val="24"/>
          <w:szCs w:val="24"/>
          <w:lang w:val="en-US"/>
        </w:rPr>
        <w:t>text</w:t>
      </w:r>
      <w:r w:rsidRPr="00061112">
        <w:rPr>
          <w:rFonts w:ascii="Times New Roman" w:hAnsi="Times New Roman" w:cs="Times New Roman"/>
          <w:sz w:val="24"/>
          <w:szCs w:val="24"/>
          <w:lang w:val="en-US"/>
        </w:rPr>
        <w:t>-T113-GSU-FNOI-PN</w:t>
      </w:r>
      <w:r w:rsidR="0071579F" w:rsidRPr="00061112">
        <w:rPr>
          <w:rFonts w:ascii="Times New Roman" w:hAnsi="Times New Roman" w:cs="Times New Roman"/>
          <w:sz w:val="24"/>
          <w:szCs w:val="24"/>
          <w:lang w:val="bg-BG"/>
        </w:rPr>
        <w:t>.</w:t>
      </w:r>
    </w:p>
    <w:p w14:paraId="47C4E7EF" w14:textId="1DF30D37" w:rsidR="00134889" w:rsidRPr="00061112" w:rsidRDefault="00B06466" w:rsidP="00B82886">
      <w:pPr>
        <w:pStyle w:val="a5"/>
        <w:spacing w:line="240" w:lineRule="auto"/>
        <w:ind w:left="0"/>
        <w:contextualSpacing w:val="0"/>
        <w:jc w:val="both"/>
        <w:rPr>
          <w:rFonts w:ascii="Times New Roman" w:hAnsi="Times New Roman" w:cs="Times New Roman"/>
          <w:sz w:val="24"/>
          <w:szCs w:val="24"/>
        </w:rPr>
      </w:pPr>
      <w:r w:rsidRPr="00061112">
        <w:rPr>
          <w:rFonts w:ascii="Times New Roman" w:hAnsi="Times New Roman" w:cs="Times New Roman"/>
          <w:b/>
          <w:sz w:val="24"/>
          <w:szCs w:val="24"/>
          <w:lang w:val="en-US"/>
        </w:rPr>
        <w:t xml:space="preserve">The length </w:t>
      </w:r>
      <w:r w:rsidRPr="00061112">
        <w:rPr>
          <w:rFonts w:ascii="Times New Roman" w:hAnsi="Times New Roman" w:cs="Times New Roman"/>
          <w:sz w:val="24"/>
          <w:szCs w:val="24"/>
          <w:lang w:val="en-US"/>
        </w:rPr>
        <w:t xml:space="preserve">of the article shall be not less than </w:t>
      </w:r>
      <w:r w:rsidR="007071CA" w:rsidRPr="00061112">
        <w:rPr>
          <w:rFonts w:ascii="Times New Roman" w:hAnsi="Times New Roman" w:cs="Times New Roman"/>
          <w:sz w:val="24"/>
          <w:szCs w:val="24"/>
          <w:lang w:val="bg-BG"/>
        </w:rPr>
        <w:t>2</w:t>
      </w:r>
      <w:r w:rsidR="007071CA" w:rsidRPr="00061112">
        <w:rPr>
          <w:rFonts w:ascii="Times New Roman" w:hAnsi="Times New Roman" w:cs="Times New Roman"/>
          <w:sz w:val="24"/>
          <w:szCs w:val="24"/>
          <w:lang w:val="en-US"/>
        </w:rPr>
        <w:t>5</w:t>
      </w:r>
      <w:r w:rsidR="0071579F" w:rsidRPr="00061112">
        <w:rPr>
          <w:rFonts w:ascii="Times New Roman" w:hAnsi="Times New Roman" w:cs="Times New Roman"/>
          <w:sz w:val="24"/>
          <w:szCs w:val="24"/>
          <w:lang w:val="bg-BG"/>
        </w:rPr>
        <w:t xml:space="preserve"> </w:t>
      </w:r>
      <w:r w:rsidRPr="00061112">
        <w:rPr>
          <w:rFonts w:ascii="Times New Roman" w:hAnsi="Times New Roman" w:cs="Times New Roman"/>
          <w:sz w:val="24"/>
          <w:szCs w:val="24"/>
          <w:lang w:val="en-US"/>
        </w:rPr>
        <w:t xml:space="preserve">pages, including all illustrative materials. The manuscript shall be in </w:t>
      </w:r>
      <w:r w:rsidR="00C14DF9" w:rsidRPr="00061112">
        <w:rPr>
          <w:rFonts w:ascii="Times New Roman" w:hAnsi="Times New Roman" w:cs="Times New Roman"/>
          <w:sz w:val="24"/>
          <w:szCs w:val="24"/>
        </w:rPr>
        <w:t xml:space="preserve">.doc </w:t>
      </w:r>
      <w:r w:rsidRPr="00061112">
        <w:rPr>
          <w:rFonts w:ascii="Times New Roman" w:hAnsi="Times New Roman" w:cs="Times New Roman"/>
          <w:sz w:val="24"/>
          <w:szCs w:val="24"/>
          <w:lang w:val="en-US"/>
        </w:rPr>
        <w:t xml:space="preserve">or </w:t>
      </w:r>
      <w:r w:rsidR="00C14DF9" w:rsidRPr="00061112">
        <w:rPr>
          <w:rFonts w:ascii="Times New Roman" w:hAnsi="Times New Roman" w:cs="Times New Roman"/>
          <w:sz w:val="24"/>
          <w:szCs w:val="24"/>
        </w:rPr>
        <w:t>.docx</w:t>
      </w:r>
      <w:r w:rsidR="00C14DF9" w:rsidRPr="00061112">
        <w:rPr>
          <w:rFonts w:ascii="Times New Roman" w:hAnsi="Times New Roman" w:cs="Times New Roman"/>
          <w:sz w:val="24"/>
          <w:szCs w:val="24"/>
          <w:lang w:val="bg-BG"/>
        </w:rPr>
        <w:t xml:space="preserve">, </w:t>
      </w:r>
      <w:r w:rsidR="000C1432" w:rsidRPr="00061112">
        <w:rPr>
          <w:rFonts w:ascii="Times New Roman" w:hAnsi="Times New Roman" w:cs="Times New Roman"/>
          <w:sz w:val="24"/>
          <w:szCs w:val="24"/>
          <w:lang w:val="en-US"/>
        </w:rPr>
        <w:t xml:space="preserve">Word </w:t>
      </w:r>
      <w:r w:rsidRPr="00061112">
        <w:rPr>
          <w:rFonts w:ascii="Times New Roman" w:hAnsi="Times New Roman" w:cs="Times New Roman"/>
          <w:sz w:val="24"/>
          <w:szCs w:val="24"/>
          <w:lang w:val="en-US"/>
        </w:rPr>
        <w:t>format</w:t>
      </w:r>
      <w:r w:rsidR="00C14DF9" w:rsidRPr="00061112">
        <w:rPr>
          <w:rFonts w:ascii="Times New Roman" w:hAnsi="Times New Roman" w:cs="Times New Roman"/>
          <w:sz w:val="24"/>
          <w:szCs w:val="24"/>
        </w:rPr>
        <w:t>:</w:t>
      </w:r>
      <w:r w:rsidR="00B36248" w:rsidRPr="00061112">
        <w:rPr>
          <w:rFonts w:ascii="Times New Roman" w:hAnsi="Times New Roman" w:cs="Times New Roman"/>
          <w:sz w:val="24"/>
          <w:szCs w:val="24"/>
          <w:lang w:val="bg-BG"/>
        </w:rPr>
        <w:t xml:space="preserve"> </w:t>
      </w:r>
      <w:r w:rsidR="00C14DF9" w:rsidRPr="00061112">
        <w:rPr>
          <w:rFonts w:ascii="Times New Roman" w:hAnsi="Times New Roman" w:cs="Times New Roman"/>
          <w:sz w:val="24"/>
          <w:szCs w:val="24"/>
          <w:lang w:val="en-US"/>
        </w:rPr>
        <w:t>Paper</w:t>
      </w:r>
      <w:r w:rsidR="00C14DF9" w:rsidRPr="00061112">
        <w:rPr>
          <w:rFonts w:ascii="Times New Roman" w:hAnsi="Times New Roman" w:cs="Times New Roman"/>
          <w:sz w:val="24"/>
          <w:szCs w:val="24"/>
        </w:rPr>
        <w:t xml:space="preserve"> </w:t>
      </w:r>
      <w:r w:rsidR="00C14DF9" w:rsidRPr="00061112">
        <w:rPr>
          <w:rFonts w:ascii="Times New Roman" w:hAnsi="Times New Roman" w:cs="Times New Roman"/>
          <w:sz w:val="24"/>
          <w:szCs w:val="24"/>
          <w:lang w:val="en-US"/>
        </w:rPr>
        <w:t>Size</w:t>
      </w:r>
      <w:r w:rsidR="00C14DF9" w:rsidRPr="00061112">
        <w:rPr>
          <w:rFonts w:ascii="Times New Roman" w:hAnsi="Times New Roman" w:cs="Times New Roman"/>
          <w:sz w:val="24"/>
          <w:szCs w:val="24"/>
        </w:rPr>
        <w:t xml:space="preserve"> – </w:t>
      </w:r>
      <w:r w:rsidR="00C14DF9" w:rsidRPr="00061112">
        <w:rPr>
          <w:rFonts w:ascii="Times New Roman" w:hAnsi="Times New Roman" w:cs="Times New Roman"/>
          <w:sz w:val="24"/>
          <w:szCs w:val="24"/>
          <w:lang w:val="en-US"/>
        </w:rPr>
        <w:t>A</w:t>
      </w:r>
      <w:r w:rsidR="00C14DF9" w:rsidRPr="00061112">
        <w:rPr>
          <w:rFonts w:ascii="Times New Roman" w:hAnsi="Times New Roman" w:cs="Times New Roman"/>
          <w:sz w:val="24"/>
          <w:szCs w:val="24"/>
        </w:rPr>
        <w:t xml:space="preserve">4; </w:t>
      </w:r>
      <w:r w:rsidR="00C14DF9" w:rsidRPr="00061112">
        <w:rPr>
          <w:rFonts w:ascii="Times New Roman" w:hAnsi="Times New Roman" w:cs="Times New Roman"/>
          <w:sz w:val="24"/>
          <w:szCs w:val="24"/>
          <w:lang w:val="en-US"/>
        </w:rPr>
        <w:t>Page</w:t>
      </w:r>
      <w:r w:rsidR="00C14DF9" w:rsidRPr="00061112">
        <w:rPr>
          <w:rFonts w:ascii="Times New Roman" w:hAnsi="Times New Roman" w:cs="Times New Roman"/>
          <w:sz w:val="24"/>
          <w:szCs w:val="24"/>
        </w:rPr>
        <w:t xml:space="preserve"> </w:t>
      </w:r>
      <w:bookmarkEnd w:id="0"/>
      <w:r w:rsidR="00C14DF9" w:rsidRPr="00061112">
        <w:rPr>
          <w:rFonts w:ascii="Times New Roman" w:hAnsi="Times New Roman" w:cs="Times New Roman"/>
          <w:sz w:val="24"/>
          <w:szCs w:val="24"/>
          <w:lang w:val="en-US"/>
        </w:rPr>
        <w:t>Setup</w:t>
      </w:r>
      <w:r w:rsidR="00C14DF9" w:rsidRPr="00061112">
        <w:rPr>
          <w:rFonts w:ascii="Times New Roman" w:hAnsi="Times New Roman" w:cs="Times New Roman"/>
          <w:sz w:val="24"/>
          <w:szCs w:val="24"/>
        </w:rPr>
        <w:t xml:space="preserve"> – </w:t>
      </w:r>
      <w:r w:rsidR="00C14DF9" w:rsidRPr="00061112">
        <w:rPr>
          <w:rFonts w:ascii="Times New Roman" w:hAnsi="Times New Roman" w:cs="Times New Roman"/>
          <w:sz w:val="24"/>
          <w:szCs w:val="24"/>
          <w:lang w:val="en-US"/>
        </w:rPr>
        <w:t>Top</w:t>
      </w:r>
      <w:r w:rsidR="00C14DF9" w:rsidRPr="00061112">
        <w:rPr>
          <w:rFonts w:ascii="Times New Roman" w:hAnsi="Times New Roman" w:cs="Times New Roman"/>
          <w:sz w:val="24"/>
          <w:szCs w:val="24"/>
        </w:rPr>
        <w:t xml:space="preserve">: 2,5 см, </w:t>
      </w:r>
      <w:r w:rsidR="00C14DF9" w:rsidRPr="00061112">
        <w:rPr>
          <w:rFonts w:ascii="Times New Roman" w:hAnsi="Times New Roman" w:cs="Times New Roman"/>
          <w:sz w:val="24"/>
          <w:szCs w:val="24"/>
          <w:lang w:val="en-US"/>
        </w:rPr>
        <w:t>Bottom</w:t>
      </w:r>
      <w:r w:rsidR="00C14DF9" w:rsidRPr="00061112">
        <w:rPr>
          <w:rFonts w:ascii="Times New Roman" w:hAnsi="Times New Roman" w:cs="Times New Roman"/>
          <w:sz w:val="24"/>
          <w:szCs w:val="24"/>
        </w:rPr>
        <w:t xml:space="preserve">: 2,5 см, </w:t>
      </w:r>
      <w:r w:rsidR="00C14DF9" w:rsidRPr="00061112">
        <w:rPr>
          <w:rFonts w:ascii="Times New Roman" w:hAnsi="Times New Roman" w:cs="Times New Roman"/>
          <w:sz w:val="24"/>
          <w:szCs w:val="24"/>
          <w:lang w:val="en-US"/>
        </w:rPr>
        <w:t>Left</w:t>
      </w:r>
      <w:r w:rsidR="00C14DF9" w:rsidRPr="00061112">
        <w:rPr>
          <w:rFonts w:ascii="Times New Roman" w:hAnsi="Times New Roman" w:cs="Times New Roman"/>
          <w:sz w:val="24"/>
          <w:szCs w:val="24"/>
        </w:rPr>
        <w:t xml:space="preserve">: 2,5 см, </w:t>
      </w:r>
      <w:r w:rsidR="00C14DF9" w:rsidRPr="00061112">
        <w:rPr>
          <w:rFonts w:ascii="Times New Roman" w:hAnsi="Times New Roman" w:cs="Times New Roman"/>
          <w:sz w:val="24"/>
          <w:szCs w:val="24"/>
          <w:lang w:val="en-US"/>
        </w:rPr>
        <w:t>Right</w:t>
      </w:r>
      <w:r w:rsidR="00C14DF9" w:rsidRPr="00061112">
        <w:rPr>
          <w:rFonts w:ascii="Times New Roman" w:hAnsi="Times New Roman" w:cs="Times New Roman"/>
          <w:sz w:val="24"/>
          <w:szCs w:val="24"/>
        </w:rPr>
        <w:t xml:space="preserve">: 2,5 см; </w:t>
      </w:r>
      <w:r w:rsidR="00C14DF9" w:rsidRPr="00061112">
        <w:rPr>
          <w:rFonts w:ascii="Times New Roman" w:hAnsi="Times New Roman" w:cs="Times New Roman"/>
          <w:sz w:val="24"/>
          <w:szCs w:val="24"/>
          <w:lang w:val="en-US"/>
        </w:rPr>
        <w:t>Font</w:t>
      </w:r>
      <w:r w:rsidR="00C14DF9" w:rsidRPr="00061112">
        <w:rPr>
          <w:rFonts w:ascii="Times New Roman" w:hAnsi="Times New Roman" w:cs="Times New Roman"/>
          <w:sz w:val="24"/>
          <w:szCs w:val="24"/>
        </w:rPr>
        <w:t xml:space="preserve"> – </w:t>
      </w:r>
      <w:r w:rsidR="00C14DF9" w:rsidRPr="00061112">
        <w:rPr>
          <w:rFonts w:ascii="Times New Roman" w:hAnsi="Times New Roman" w:cs="Times New Roman"/>
          <w:sz w:val="24"/>
          <w:szCs w:val="24"/>
          <w:lang w:val="en-US"/>
        </w:rPr>
        <w:t>Times</w:t>
      </w:r>
      <w:r w:rsidR="00C14DF9" w:rsidRPr="00061112">
        <w:rPr>
          <w:rFonts w:ascii="Times New Roman" w:hAnsi="Times New Roman" w:cs="Times New Roman"/>
          <w:sz w:val="24"/>
          <w:szCs w:val="24"/>
        </w:rPr>
        <w:t xml:space="preserve"> </w:t>
      </w:r>
      <w:r w:rsidR="00C14DF9" w:rsidRPr="00061112">
        <w:rPr>
          <w:rFonts w:ascii="Times New Roman" w:hAnsi="Times New Roman" w:cs="Times New Roman"/>
          <w:sz w:val="24"/>
          <w:szCs w:val="24"/>
          <w:lang w:val="en-US"/>
        </w:rPr>
        <w:t>New</w:t>
      </w:r>
      <w:r w:rsidR="00C14DF9" w:rsidRPr="00061112">
        <w:rPr>
          <w:rFonts w:ascii="Times New Roman" w:hAnsi="Times New Roman" w:cs="Times New Roman"/>
          <w:sz w:val="24"/>
          <w:szCs w:val="24"/>
        </w:rPr>
        <w:t xml:space="preserve"> </w:t>
      </w:r>
      <w:r w:rsidR="00C14DF9" w:rsidRPr="00061112">
        <w:rPr>
          <w:rFonts w:ascii="Times New Roman" w:hAnsi="Times New Roman" w:cs="Times New Roman"/>
          <w:sz w:val="24"/>
          <w:szCs w:val="24"/>
          <w:lang w:val="en-US"/>
        </w:rPr>
        <w:t>Roman</w:t>
      </w:r>
      <w:r w:rsidR="00C14DF9" w:rsidRPr="00061112">
        <w:rPr>
          <w:rFonts w:ascii="Times New Roman" w:hAnsi="Times New Roman" w:cs="Times New Roman"/>
          <w:sz w:val="24"/>
          <w:szCs w:val="24"/>
        </w:rPr>
        <w:t xml:space="preserve">, 12 </w:t>
      </w:r>
      <w:r w:rsidR="00C14DF9" w:rsidRPr="00061112">
        <w:rPr>
          <w:rFonts w:ascii="Times New Roman" w:hAnsi="Times New Roman" w:cs="Times New Roman"/>
          <w:sz w:val="24"/>
          <w:szCs w:val="24"/>
          <w:lang w:val="en-US"/>
        </w:rPr>
        <w:t>pt, Justify</w:t>
      </w:r>
      <w:r w:rsidR="00C14DF9" w:rsidRPr="00061112">
        <w:rPr>
          <w:rFonts w:ascii="Times New Roman" w:hAnsi="Times New Roman" w:cs="Times New Roman"/>
          <w:sz w:val="24"/>
          <w:szCs w:val="24"/>
        </w:rPr>
        <w:t xml:space="preserve">; </w:t>
      </w:r>
      <w:r w:rsidR="00C14DF9" w:rsidRPr="00061112">
        <w:rPr>
          <w:rFonts w:ascii="Times New Roman" w:hAnsi="Times New Roman" w:cs="Times New Roman"/>
          <w:sz w:val="24"/>
          <w:szCs w:val="24"/>
          <w:lang w:val="en-US"/>
        </w:rPr>
        <w:t>Line</w:t>
      </w:r>
      <w:r w:rsidR="00C14DF9" w:rsidRPr="00061112">
        <w:rPr>
          <w:rFonts w:ascii="Times New Roman" w:hAnsi="Times New Roman" w:cs="Times New Roman"/>
          <w:sz w:val="24"/>
          <w:szCs w:val="24"/>
        </w:rPr>
        <w:t xml:space="preserve"> </w:t>
      </w:r>
      <w:r w:rsidR="00C14DF9" w:rsidRPr="00061112">
        <w:rPr>
          <w:rFonts w:ascii="Times New Roman" w:hAnsi="Times New Roman" w:cs="Times New Roman"/>
          <w:sz w:val="24"/>
          <w:szCs w:val="24"/>
          <w:lang w:val="en-US"/>
        </w:rPr>
        <w:t>Spacing</w:t>
      </w:r>
      <w:r w:rsidR="00C14DF9" w:rsidRPr="00061112">
        <w:rPr>
          <w:rFonts w:ascii="Times New Roman" w:hAnsi="Times New Roman" w:cs="Times New Roman"/>
          <w:sz w:val="24"/>
          <w:szCs w:val="24"/>
        </w:rPr>
        <w:t xml:space="preserve"> – 1,5 </w:t>
      </w:r>
      <w:r w:rsidR="00C14DF9" w:rsidRPr="00061112">
        <w:rPr>
          <w:rFonts w:ascii="Times New Roman" w:hAnsi="Times New Roman" w:cs="Times New Roman"/>
          <w:sz w:val="24"/>
          <w:szCs w:val="24"/>
          <w:lang w:val="en-US"/>
        </w:rPr>
        <w:t>lines</w:t>
      </w:r>
      <w:r w:rsidR="00C14DF9" w:rsidRPr="00061112">
        <w:rPr>
          <w:rFonts w:ascii="Times New Roman" w:hAnsi="Times New Roman" w:cs="Times New Roman"/>
          <w:sz w:val="24"/>
          <w:szCs w:val="24"/>
        </w:rPr>
        <w:t xml:space="preserve">; </w:t>
      </w:r>
      <w:r w:rsidR="00C14DF9" w:rsidRPr="00061112">
        <w:rPr>
          <w:rFonts w:ascii="Times New Roman" w:hAnsi="Times New Roman" w:cs="Times New Roman"/>
          <w:sz w:val="24"/>
          <w:szCs w:val="24"/>
          <w:lang w:val="en-US"/>
        </w:rPr>
        <w:t>First</w:t>
      </w:r>
      <w:r w:rsidR="00C14DF9" w:rsidRPr="00061112">
        <w:rPr>
          <w:rFonts w:ascii="Times New Roman" w:hAnsi="Times New Roman" w:cs="Times New Roman"/>
          <w:sz w:val="24"/>
          <w:szCs w:val="24"/>
        </w:rPr>
        <w:t xml:space="preserve"> </w:t>
      </w:r>
      <w:r w:rsidR="00C14DF9" w:rsidRPr="00061112">
        <w:rPr>
          <w:rFonts w:ascii="Times New Roman" w:hAnsi="Times New Roman" w:cs="Times New Roman"/>
          <w:sz w:val="24"/>
          <w:szCs w:val="24"/>
          <w:lang w:val="en-US"/>
        </w:rPr>
        <w:t>Line</w:t>
      </w:r>
      <w:r w:rsidR="00C14DF9" w:rsidRPr="00061112">
        <w:rPr>
          <w:rFonts w:ascii="Times New Roman" w:hAnsi="Times New Roman" w:cs="Times New Roman"/>
          <w:sz w:val="24"/>
          <w:szCs w:val="24"/>
        </w:rPr>
        <w:t>: 1,5 см.</w:t>
      </w:r>
    </w:p>
    <w:p w14:paraId="47CFE418" w14:textId="2129143D" w:rsidR="00C46A61" w:rsidRPr="00061112" w:rsidRDefault="00B06466" w:rsidP="00B82886">
      <w:pPr>
        <w:pStyle w:val="a5"/>
        <w:tabs>
          <w:tab w:val="left" w:pos="0"/>
        </w:tabs>
        <w:spacing w:line="240" w:lineRule="auto"/>
        <w:ind w:left="0"/>
        <w:contextualSpacing w:val="0"/>
        <w:jc w:val="both"/>
        <w:rPr>
          <w:rFonts w:ascii="Times New Roman" w:hAnsi="Times New Roman" w:cs="Times New Roman"/>
          <w:sz w:val="24"/>
          <w:szCs w:val="24"/>
          <w:lang w:val="en-US"/>
        </w:rPr>
      </w:pPr>
      <w:r w:rsidRPr="00061112">
        <w:rPr>
          <w:rFonts w:ascii="Times New Roman" w:hAnsi="Times New Roman" w:cs="Times New Roman"/>
          <w:b/>
          <w:sz w:val="24"/>
          <w:szCs w:val="24"/>
          <w:lang w:val="en-US"/>
        </w:rPr>
        <w:t>The structure</w:t>
      </w:r>
      <w:r w:rsidR="003E4089" w:rsidRPr="00061112">
        <w:rPr>
          <w:rFonts w:ascii="Times New Roman" w:hAnsi="Times New Roman" w:cs="Times New Roman"/>
          <w:sz w:val="24"/>
          <w:szCs w:val="24"/>
          <w:lang w:val="bg-BG"/>
        </w:rPr>
        <w:t xml:space="preserve"> </w:t>
      </w:r>
      <w:r w:rsidRPr="00061112">
        <w:rPr>
          <w:rFonts w:ascii="Times New Roman" w:hAnsi="Times New Roman" w:cs="Times New Roman"/>
          <w:sz w:val="24"/>
          <w:szCs w:val="24"/>
          <w:lang w:val="en-US"/>
        </w:rPr>
        <w:t>of the manuscript includes title, author/s/, department / institution, abstract of</w:t>
      </w:r>
      <w:r w:rsidR="00F101E8" w:rsidRPr="00061112">
        <w:rPr>
          <w:rFonts w:ascii="Times New Roman" w:hAnsi="Times New Roman" w:cs="Times New Roman"/>
          <w:sz w:val="24"/>
          <w:szCs w:val="24"/>
        </w:rPr>
        <w:t xml:space="preserve"> </w:t>
      </w:r>
      <w:r w:rsidR="00F101E8" w:rsidRPr="00061112">
        <w:rPr>
          <w:rFonts w:ascii="Times New Roman" w:hAnsi="Times New Roman" w:cs="Times New Roman"/>
          <w:sz w:val="24"/>
          <w:szCs w:val="24"/>
          <w:lang w:val="bg-BG"/>
        </w:rPr>
        <w:t>8</w:t>
      </w:r>
      <w:r w:rsidR="00F101E8" w:rsidRPr="00061112">
        <w:rPr>
          <w:rFonts w:ascii="Times New Roman" w:hAnsi="Times New Roman" w:cs="Times New Roman"/>
          <w:sz w:val="24"/>
          <w:szCs w:val="24"/>
        </w:rPr>
        <w:t>00</w:t>
      </w:r>
      <w:r w:rsidR="00F101E8" w:rsidRPr="00061112">
        <w:rPr>
          <w:rFonts w:ascii="Times New Roman" w:hAnsi="Times New Roman" w:cs="Times New Roman"/>
          <w:sz w:val="24"/>
          <w:szCs w:val="24"/>
          <w:lang w:val="bg-BG"/>
        </w:rPr>
        <w:t xml:space="preserve">-1000 </w:t>
      </w:r>
      <w:r w:rsidRPr="00061112">
        <w:rPr>
          <w:rFonts w:ascii="Times New Roman" w:hAnsi="Times New Roman" w:cs="Times New Roman"/>
          <w:sz w:val="24"/>
          <w:szCs w:val="24"/>
          <w:lang w:val="en-US"/>
        </w:rPr>
        <w:t>characters</w:t>
      </w:r>
      <w:r w:rsidR="0043561A" w:rsidRPr="00061112">
        <w:rPr>
          <w:rFonts w:ascii="Times New Roman" w:hAnsi="Times New Roman" w:cs="Times New Roman"/>
          <w:sz w:val="24"/>
          <w:szCs w:val="24"/>
        </w:rPr>
        <w:t>;</w:t>
      </w:r>
      <w:r w:rsidR="00B36248" w:rsidRPr="00061112">
        <w:rPr>
          <w:rFonts w:ascii="Times New Roman" w:hAnsi="Times New Roman" w:cs="Times New Roman"/>
          <w:sz w:val="24"/>
          <w:szCs w:val="24"/>
        </w:rPr>
        <w:t xml:space="preserve"> </w:t>
      </w:r>
      <w:r w:rsidR="00F101E8" w:rsidRPr="00061112">
        <w:rPr>
          <w:rFonts w:ascii="Times New Roman" w:hAnsi="Times New Roman" w:cs="Times New Roman"/>
          <w:sz w:val="24"/>
          <w:szCs w:val="24"/>
          <w:lang w:val="bg-BG"/>
        </w:rPr>
        <w:t xml:space="preserve">7-9 </w:t>
      </w:r>
      <w:r w:rsidRPr="00061112">
        <w:rPr>
          <w:rFonts w:ascii="Times New Roman" w:hAnsi="Times New Roman" w:cs="Times New Roman"/>
          <w:sz w:val="24"/>
          <w:szCs w:val="24"/>
          <w:lang w:val="en-US"/>
        </w:rPr>
        <w:t xml:space="preserve">keywords, body text, references, schedules.  </w:t>
      </w:r>
    </w:p>
    <w:p w14:paraId="10B49CE0" w14:textId="3E03C204" w:rsidR="003E4089" w:rsidRPr="00061112" w:rsidRDefault="00B06466" w:rsidP="00B82886">
      <w:pPr>
        <w:pStyle w:val="a5"/>
        <w:tabs>
          <w:tab w:val="left" w:pos="0"/>
        </w:tabs>
        <w:spacing w:line="240" w:lineRule="auto"/>
        <w:ind w:left="0"/>
        <w:contextualSpacing w:val="0"/>
        <w:jc w:val="both"/>
        <w:rPr>
          <w:rFonts w:ascii="Times New Roman" w:hAnsi="Times New Roman" w:cs="Times New Roman"/>
          <w:sz w:val="24"/>
          <w:szCs w:val="24"/>
          <w:lang w:val="en-US"/>
        </w:rPr>
      </w:pPr>
      <w:r w:rsidRPr="00061112">
        <w:rPr>
          <w:rFonts w:ascii="Times New Roman" w:hAnsi="Times New Roman" w:cs="Times New Roman"/>
          <w:sz w:val="24"/>
          <w:szCs w:val="24"/>
          <w:lang w:val="en-US"/>
        </w:rPr>
        <w:t xml:space="preserve">In the end of the manuscript </w:t>
      </w:r>
      <w:r w:rsidR="00781AB7" w:rsidRPr="00061112">
        <w:rPr>
          <w:rFonts w:ascii="Times New Roman" w:hAnsi="Times New Roman" w:cs="Times New Roman"/>
          <w:sz w:val="24"/>
          <w:szCs w:val="24"/>
          <w:lang w:val="bg-BG"/>
        </w:rPr>
        <w:t>4-5</w:t>
      </w:r>
      <w:r w:rsidR="00110DCF" w:rsidRPr="00061112">
        <w:rPr>
          <w:rFonts w:ascii="Times New Roman" w:hAnsi="Times New Roman" w:cs="Times New Roman"/>
          <w:sz w:val="24"/>
          <w:szCs w:val="24"/>
          <w:lang w:val="bg-BG"/>
        </w:rPr>
        <w:t xml:space="preserve"> </w:t>
      </w:r>
      <w:r w:rsidRPr="00061112">
        <w:rPr>
          <w:rFonts w:ascii="Times New Roman" w:hAnsi="Times New Roman" w:cs="Times New Roman"/>
          <w:sz w:val="24"/>
          <w:szCs w:val="24"/>
          <w:lang w:val="en-US"/>
        </w:rPr>
        <w:t xml:space="preserve">lines “About the author”, specifying position / degree, names, affiliation, key interests, number of publications, postal address and e-mail. You can ask </w:t>
      </w:r>
      <w:r w:rsidR="004315A1" w:rsidRPr="00061112">
        <w:rPr>
          <w:rFonts w:ascii="Times New Roman" w:hAnsi="Times New Roman" w:cs="Times New Roman"/>
          <w:sz w:val="24"/>
          <w:szCs w:val="24"/>
          <w:lang w:val="en-US"/>
        </w:rPr>
        <w:t xml:space="preserve">the editor-in-chief </w:t>
      </w:r>
      <w:r w:rsidR="008C7E55" w:rsidRPr="00061112">
        <w:rPr>
          <w:rFonts w:ascii="Times New Roman" w:hAnsi="Times New Roman" w:cs="Times New Roman"/>
          <w:sz w:val="24"/>
          <w:szCs w:val="24"/>
          <w:lang w:val="en-US"/>
        </w:rPr>
        <w:t xml:space="preserve">for a ready </w:t>
      </w:r>
      <w:r w:rsidRPr="00061112">
        <w:rPr>
          <w:rFonts w:ascii="Times New Roman" w:hAnsi="Times New Roman" w:cs="Times New Roman"/>
          <w:sz w:val="24"/>
          <w:szCs w:val="24"/>
          <w:u w:val="single"/>
          <w:lang w:val="en-US"/>
        </w:rPr>
        <w:t>form</w:t>
      </w:r>
      <w:r w:rsidRPr="00061112">
        <w:rPr>
          <w:rFonts w:ascii="Times New Roman" w:hAnsi="Times New Roman" w:cs="Times New Roman"/>
          <w:sz w:val="24"/>
          <w:szCs w:val="24"/>
          <w:lang w:val="en-US"/>
        </w:rPr>
        <w:t xml:space="preserve"> for the manuscript.  </w:t>
      </w:r>
    </w:p>
    <w:p w14:paraId="36E43C60" w14:textId="1157C775" w:rsidR="00C14DF9" w:rsidRPr="00061112" w:rsidRDefault="007C503E" w:rsidP="00B82886">
      <w:pPr>
        <w:pStyle w:val="a5"/>
        <w:tabs>
          <w:tab w:val="left" w:pos="0"/>
        </w:tabs>
        <w:spacing w:line="240" w:lineRule="auto"/>
        <w:ind w:left="0"/>
        <w:contextualSpacing w:val="0"/>
        <w:jc w:val="both"/>
        <w:rPr>
          <w:rFonts w:ascii="Times New Roman" w:hAnsi="Times New Roman" w:cs="Times New Roman"/>
          <w:sz w:val="24"/>
          <w:szCs w:val="24"/>
          <w:u w:val="single"/>
          <w:lang w:val="bg-BG"/>
        </w:rPr>
      </w:pPr>
      <w:r w:rsidRPr="00061112">
        <w:rPr>
          <w:rFonts w:ascii="Times New Roman" w:hAnsi="Times New Roman" w:cs="Times New Roman"/>
          <w:sz w:val="24"/>
          <w:szCs w:val="24"/>
          <w:lang w:val="en-US"/>
        </w:rPr>
        <w:t xml:space="preserve">The body text shall comply with the norms of the literary language and spelling - punctuation, new line, etc. Bold is not allowed, but italic is allowed in the text. Each subheading is </w:t>
      </w:r>
      <w:r w:rsidR="004315A1" w:rsidRPr="00061112">
        <w:rPr>
          <w:rFonts w:ascii="Times New Roman" w:hAnsi="Times New Roman" w:cs="Times New Roman"/>
          <w:sz w:val="24"/>
          <w:szCs w:val="24"/>
          <w:lang w:val="en-US"/>
        </w:rPr>
        <w:t xml:space="preserve">to be </w:t>
      </w:r>
      <w:r w:rsidRPr="00061112">
        <w:rPr>
          <w:rFonts w:ascii="Times New Roman" w:hAnsi="Times New Roman" w:cs="Times New Roman"/>
          <w:sz w:val="24"/>
          <w:szCs w:val="24"/>
          <w:lang w:val="en-US"/>
        </w:rPr>
        <w:t>capitalized, leaving a blank line before and after it</w:t>
      </w:r>
      <w:r w:rsidR="00C14DF9" w:rsidRPr="00061112">
        <w:rPr>
          <w:rFonts w:ascii="Times New Roman" w:hAnsi="Times New Roman" w:cs="Times New Roman"/>
          <w:sz w:val="24"/>
          <w:szCs w:val="24"/>
        </w:rPr>
        <w:t xml:space="preserve">. </w:t>
      </w:r>
    </w:p>
    <w:p w14:paraId="13B9BB3D" w14:textId="3136F3E3" w:rsidR="00C14DF9" w:rsidRPr="00061112" w:rsidRDefault="00512989" w:rsidP="00B82886">
      <w:pPr>
        <w:spacing w:line="240" w:lineRule="auto"/>
        <w:jc w:val="both"/>
        <w:rPr>
          <w:rFonts w:ascii="Times New Roman" w:hAnsi="Times New Roman" w:cs="Times New Roman"/>
          <w:sz w:val="24"/>
          <w:szCs w:val="24"/>
        </w:rPr>
      </w:pPr>
      <w:r w:rsidRPr="00061112">
        <w:rPr>
          <w:rFonts w:ascii="Times New Roman" w:hAnsi="Times New Roman" w:cs="Times New Roman"/>
          <w:b/>
          <w:sz w:val="24"/>
          <w:szCs w:val="24"/>
          <w:lang w:val="en-US"/>
        </w:rPr>
        <w:t>The illustrative material</w:t>
      </w:r>
      <w:r w:rsidR="006A053F" w:rsidRPr="00061112">
        <w:rPr>
          <w:rFonts w:ascii="Times New Roman" w:hAnsi="Times New Roman" w:cs="Times New Roman"/>
          <w:sz w:val="24"/>
          <w:szCs w:val="24"/>
        </w:rPr>
        <w:t xml:space="preserve"> </w:t>
      </w:r>
      <w:r w:rsidR="00C14DF9" w:rsidRPr="00061112">
        <w:rPr>
          <w:rFonts w:ascii="Times New Roman" w:hAnsi="Times New Roman" w:cs="Times New Roman"/>
          <w:sz w:val="24"/>
          <w:szCs w:val="24"/>
        </w:rPr>
        <w:t>(</w:t>
      </w:r>
      <w:r w:rsidRPr="00061112">
        <w:rPr>
          <w:rFonts w:ascii="Times New Roman" w:hAnsi="Times New Roman" w:cs="Times New Roman"/>
          <w:sz w:val="24"/>
          <w:szCs w:val="24"/>
          <w:lang w:val="en-US"/>
        </w:rPr>
        <w:t>tables, graphs, figures, charts, photos, etc.</w:t>
      </w:r>
      <w:r w:rsidR="00C14DF9" w:rsidRPr="00061112">
        <w:rPr>
          <w:rFonts w:ascii="Times New Roman" w:hAnsi="Times New Roman" w:cs="Times New Roman"/>
          <w:sz w:val="24"/>
          <w:szCs w:val="24"/>
        </w:rPr>
        <w:t>)</w:t>
      </w:r>
      <w:r w:rsidR="00C14DF9" w:rsidRPr="00061112">
        <w:rPr>
          <w:rFonts w:ascii="Times New Roman" w:hAnsi="Times New Roman" w:cs="Times New Roman"/>
          <w:sz w:val="24"/>
          <w:szCs w:val="24"/>
          <w:lang w:val="bg-BG"/>
        </w:rPr>
        <w:t xml:space="preserve"> </w:t>
      </w:r>
      <w:r w:rsidRPr="00061112">
        <w:rPr>
          <w:rFonts w:ascii="Times New Roman" w:hAnsi="Times New Roman" w:cs="Times New Roman"/>
          <w:sz w:val="24"/>
          <w:szCs w:val="24"/>
          <w:lang w:val="en-US"/>
        </w:rPr>
        <w:t>shall be indicated in the body text and sent as separate files a</w:t>
      </w:r>
      <w:r w:rsidR="004315A1" w:rsidRPr="00061112">
        <w:rPr>
          <w:rFonts w:ascii="Times New Roman" w:hAnsi="Times New Roman" w:cs="Times New Roman"/>
          <w:sz w:val="24"/>
          <w:szCs w:val="24"/>
          <w:lang w:val="en-US"/>
        </w:rPr>
        <w:t>s</w:t>
      </w:r>
      <w:r w:rsidR="000B0172" w:rsidRPr="00061112">
        <w:rPr>
          <w:rFonts w:ascii="Times New Roman" w:hAnsi="Times New Roman" w:cs="Times New Roman"/>
          <w:sz w:val="24"/>
          <w:szCs w:val="24"/>
          <w:lang w:val="en-US"/>
        </w:rPr>
        <w:t xml:space="preserve"> well in the same e-mail. Tables shall be in</w:t>
      </w:r>
      <w:r w:rsidR="00C14DF9" w:rsidRPr="00061112">
        <w:rPr>
          <w:rFonts w:ascii="Times New Roman" w:hAnsi="Times New Roman" w:cs="Times New Roman"/>
          <w:sz w:val="24"/>
          <w:szCs w:val="24"/>
        </w:rPr>
        <w:t xml:space="preserve"> </w:t>
      </w:r>
      <w:r w:rsidR="00C14DF9" w:rsidRPr="00061112">
        <w:rPr>
          <w:rFonts w:ascii="Times New Roman" w:hAnsi="Times New Roman" w:cs="Times New Roman"/>
          <w:sz w:val="24"/>
          <w:szCs w:val="24"/>
          <w:lang w:val="bg-BG"/>
        </w:rPr>
        <w:t>.</w:t>
      </w:r>
      <w:r w:rsidR="00C14DF9" w:rsidRPr="00061112">
        <w:rPr>
          <w:rFonts w:ascii="Times New Roman" w:hAnsi="Times New Roman" w:cs="Times New Roman"/>
          <w:sz w:val="24"/>
          <w:szCs w:val="24"/>
        </w:rPr>
        <w:t xml:space="preserve">xls </w:t>
      </w:r>
      <w:r w:rsidR="000B0172" w:rsidRPr="00061112">
        <w:rPr>
          <w:rFonts w:ascii="Times New Roman" w:hAnsi="Times New Roman" w:cs="Times New Roman"/>
          <w:sz w:val="24"/>
          <w:szCs w:val="24"/>
          <w:lang w:val="en-US"/>
        </w:rPr>
        <w:t>or</w:t>
      </w:r>
      <w:r w:rsidR="00C14DF9" w:rsidRPr="00061112">
        <w:rPr>
          <w:rFonts w:ascii="Times New Roman" w:hAnsi="Times New Roman" w:cs="Times New Roman"/>
          <w:sz w:val="24"/>
          <w:szCs w:val="24"/>
        </w:rPr>
        <w:t xml:space="preserve">  .xls, </w:t>
      </w:r>
      <w:r w:rsidR="000B0172" w:rsidRPr="00061112">
        <w:rPr>
          <w:rFonts w:ascii="Times New Roman" w:hAnsi="Times New Roman" w:cs="Times New Roman"/>
          <w:sz w:val="24"/>
          <w:szCs w:val="24"/>
          <w:lang w:val="en-US"/>
        </w:rPr>
        <w:t>and charts, illustrations, schemes, figures, photos, etc.</w:t>
      </w:r>
      <w:r w:rsidR="00C14DF9" w:rsidRPr="00061112">
        <w:rPr>
          <w:rFonts w:ascii="Times New Roman" w:hAnsi="Times New Roman" w:cs="Times New Roman"/>
          <w:sz w:val="24"/>
          <w:szCs w:val="24"/>
        </w:rPr>
        <w:t xml:space="preserve"> –</w:t>
      </w:r>
      <w:r w:rsidR="00C14DF9" w:rsidRPr="00061112">
        <w:rPr>
          <w:rFonts w:ascii="Times New Roman" w:hAnsi="Times New Roman" w:cs="Times New Roman"/>
          <w:sz w:val="24"/>
          <w:szCs w:val="24"/>
          <w:lang w:val="bg-BG"/>
        </w:rPr>
        <w:t xml:space="preserve"> </w:t>
      </w:r>
      <w:r w:rsidR="000B0172" w:rsidRPr="00061112">
        <w:rPr>
          <w:rFonts w:ascii="Times New Roman" w:hAnsi="Times New Roman" w:cs="Times New Roman"/>
          <w:sz w:val="24"/>
          <w:szCs w:val="24"/>
          <w:lang w:val="en-US"/>
        </w:rPr>
        <w:t>in</w:t>
      </w:r>
      <w:r w:rsidR="00C14DF9" w:rsidRPr="00061112">
        <w:rPr>
          <w:rFonts w:ascii="Times New Roman" w:hAnsi="Times New Roman" w:cs="Times New Roman"/>
          <w:sz w:val="24"/>
          <w:szCs w:val="24"/>
        </w:rPr>
        <w:t xml:space="preserve"> </w:t>
      </w:r>
      <w:r w:rsidR="00C14DF9" w:rsidRPr="00061112">
        <w:rPr>
          <w:rFonts w:ascii="Times New Roman" w:hAnsi="Times New Roman" w:cs="Times New Roman"/>
          <w:sz w:val="24"/>
          <w:szCs w:val="24"/>
          <w:lang w:val="bg-BG"/>
        </w:rPr>
        <w:t>.</w:t>
      </w:r>
      <w:r w:rsidR="00C14DF9" w:rsidRPr="00061112">
        <w:rPr>
          <w:rFonts w:ascii="Times New Roman" w:hAnsi="Times New Roman" w:cs="Times New Roman"/>
          <w:sz w:val="24"/>
          <w:szCs w:val="24"/>
        </w:rPr>
        <w:t xml:space="preserve">jpg </w:t>
      </w:r>
      <w:r w:rsidR="000B0172" w:rsidRPr="00061112">
        <w:rPr>
          <w:rFonts w:ascii="Times New Roman" w:hAnsi="Times New Roman" w:cs="Times New Roman"/>
          <w:sz w:val="24"/>
          <w:szCs w:val="24"/>
          <w:lang w:val="en-US"/>
        </w:rPr>
        <w:t>or</w:t>
      </w:r>
      <w:r w:rsidR="00C14DF9" w:rsidRPr="00061112">
        <w:rPr>
          <w:rFonts w:ascii="Times New Roman" w:hAnsi="Times New Roman" w:cs="Times New Roman"/>
          <w:sz w:val="24"/>
          <w:szCs w:val="24"/>
        </w:rPr>
        <w:t xml:space="preserve"> .tiff </w:t>
      </w:r>
      <w:r w:rsidR="000B0172" w:rsidRPr="00061112">
        <w:rPr>
          <w:rFonts w:ascii="Times New Roman" w:hAnsi="Times New Roman" w:cs="Times New Roman"/>
          <w:sz w:val="24"/>
          <w:szCs w:val="24"/>
          <w:lang w:val="en-US"/>
        </w:rPr>
        <w:t xml:space="preserve"> with minimum resolution </w:t>
      </w:r>
      <w:r w:rsidR="00C14DF9" w:rsidRPr="00061112">
        <w:rPr>
          <w:rFonts w:ascii="Times New Roman" w:hAnsi="Times New Roman" w:cs="Times New Roman"/>
          <w:sz w:val="24"/>
          <w:szCs w:val="24"/>
        </w:rPr>
        <w:t xml:space="preserve">300 dpi. </w:t>
      </w:r>
      <w:r w:rsidR="000B0172" w:rsidRPr="00061112">
        <w:rPr>
          <w:rFonts w:ascii="Times New Roman" w:hAnsi="Times New Roman" w:cs="Times New Roman"/>
          <w:sz w:val="24"/>
          <w:szCs w:val="24"/>
          <w:lang w:val="en-US"/>
        </w:rPr>
        <w:t>When not in the text</w:t>
      </w:r>
      <w:r w:rsidR="00C14DF9" w:rsidRPr="00061112">
        <w:rPr>
          <w:rFonts w:ascii="Times New Roman" w:hAnsi="Times New Roman" w:cs="Times New Roman"/>
          <w:sz w:val="24"/>
          <w:szCs w:val="24"/>
          <w:lang w:val="bg-BG"/>
        </w:rPr>
        <w:t xml:space="preserve">, </w:t>
      </w:r>
      <w:r w:rsidR="000B0172" w:rsidRPr="00061112">
        <w:rPr>
          <w:rFonts w:ascii="Times New Roman" w:hAnsi="Times New Roman" w:cs="Times New Roman"/>
          <w:sz w:val="24"/>
          <w:szCs w:val="24"/>
          <w:lang w:val="en-US"/>
        </w:rPr>
        <w:t xml:space="preserve">the titles of the tables, graphs, illustrations, schemes, etc., shall be positioned </w:t>
      </w:r>
      <w:r w:rsidR="000B0172" w:rsidRPr="00061112">
        <w:rPr>
          <w:rFonts w:ascii="Times New Roman" w:hAnsi="Times New Roman" w:cs="Times New Roman"/>
          <w:sz w:val="24"/>
          <w:szCs w:val="24"/>
          <w:u w:val="single"/>
          <w:lang w:val="en-US"/>
        </w:rPr>
        <w:t>above</w:t>
      </w:r>
      <w:r w:rsidR="00C14DF9" w:rsidRPr="00061112">
        <w:rPr>
          <w:rFonts w:ascii="Times New Roman" w:hAnsi="Times New Roman" w:cs="Times New Roman"/>
          <w:sz w:val="24"/>
          <w:szCs w:val="24"/>
          <w:lang w:val="bg-BG"/>
        </w:rPr>
        <w:t xml:space="preserve"> </w:t>
      </w:r>
      <w:r w:rsidR="000B0172" w:rsidRPr="00061112">
        <w:rPr>
          <w:rFonts w:ascii="Times New Roman" w:hAnsi="Times New Roman" w:cs="Times New Roman"/>
          <w:sz w:val="24"/>
          <w:szCs w:val="24"/>
          <w:lang w:val="en-US"/>
        </w:rPr>
        <w:t>them, in italic,</w:t>
      </w:r>
      <w:r w:rsidR="00095574">
        <w:rPr>
          <w:rFonts w:ascii="Times New Roman" w:hAnsi="Times New Roman" w:cs="Times New Roman"/>
          <w:sz w:val="24"/>
          <w:szCs w:val="24"/>
          <w:lang w:val="bg-BG"/>
        </w:rPr>
        <w:t xml:space="preserve"> </w:t>
      </w:r>
      <w:r w:rsidR="00C14DF9" w:rsidRPr="00061112">
        <w:rPr>
          <w:rFonts w:ascii="Times New Roman" w:hAnsi="Times New Roman" w:cs="Times New Roman"/>
          <w:sz w:val="24"/>
          <w:szCs w:val="24"/>
        </w:rPr>
        <w:t>11</w:t>
      </w:r>
      <w:r w:rsidR="00C14DF9" w:rsidRPr="00061112">
        <w:rPr>
          <w:rFonts w:ascii="Times New Roman" w:hAnsi="Times New Roman" w:cs="Times New Roman"/>
          <w:sz w:val="24"/>
          <w:szCs w:val="24"/>
          <w:lang w:val="en-US"/>
        </w:rPr>
        <w:t>pt</w:t>
      </w:r>
      <w:r w:rsidR="00C14DF9" w:rsidRPr="00061112">
        <w:rPr>
          <w:rFonts w:ascii="Times New Roman" w:hAnsi="Times New Roman" w:cs="Times New Roman"/>
          <w:sz w:val="24"/>
          <w:szCs w:val="24"/>
          <w:lang w:val="bg-BG"/>
        </w:rPr>
        <w:t xml:space="preserve">, </w:t>
      </w:r>
      <w:r w:rsidR="000B0172" w:rsidRPr="00061112">
        <w:rPr>
          <w:rFonts w:ascii="Times New Roman" w:hAnsi="Times New Roman" w:cs="Times New Roman"/>
          <w:sz w:val="24"/>
          <w:szCs w:val="24"/>
          <w:lang w:val="en-US"/>
        </w:rPr>
        <w:t xml:space="preserve">and the titles of the figures and photos - </w:t>
      </w:r>
      <w:r w:rsidR="000B0172" w:rsidRPr="00061112">
        <w:rPr>
          <w:rFonts w:ascii="Times New Roman" w:hAnsi="Times New Roman" w:cs="Times New Roman"/>
          <w:sz w:val="24"/>
          <w:szCs w:val="24"/>
          <w:u w:val="single"/>
          <w:lang w:val="en-US"/>
        </w:rPr>
        <w:t>below</w:t>
      </w:r>
      <w:r w:rsidR="00C14DF9" w:rsidRPr="00061112">
        <w:rPr>
          <w:rFonts w:ascii="Times New Roman" w:hAnsi="Times New Roman" w:cs="Times New Roman"/>
          <w:sz w:val="24"/>
          <w:szCs w:val="24"/>
          <w:lang w:val="bg-BG"/>
        </w:rPr>
        <w:t xml:space="preserve">. </w:t>
      </w:r>
      <w:r w:rsidR="000B0172" w:rsidRPr="00061112">
        <w:rPr>
          <w:rFonts w:ascii="Times New Roman" w:hAnsi="Times New Roman" w:cs="Times New Roman"/>
          <w:sz w:val="24"/>
          <w:szCs w:val="24"/>
          <w:lang w:val="en-US"/>
        </w:rPr>
        <w:t>Only the word Figure can be abbreviated (Fig.)</w:t>
      </w:r>
      <w:r w:rsidR="000B0172" w:rsidRPr="00061112">
        <w:rPr>
          <w:rFonts w:ascii="Times New Roman" w:hAnsi="Times New Roman" w:cs="Times New Roman"/>
          <w:i/>
          <w:sz w:val="24"/>
          <w:szCs w:val="24"/>
          <w:lang w:val="en-US"/>
        </w:rPr>
        <w:t xml:space="preserve">, </w:t>
      </w:r>
      <w:r w:rsidR="000B0172" w:rsidRPr="00061112">
        <w:rPr>
          <w:rFonts w:ascii="Times New Roman" w:hAnsi="Times New Roman" w:cs="Times New Roman"/>
          <w:sz w:val="24"/>
          <w:szCs w:val="24"/>
          <w:lang w:val="en-US"/>
        </w:rPr>
        <w:t>all other titles shall be in full</w:t>
      </w:r>
      <w:r w:rsidR="00C14DF9" w:rsidRPr="00061112">
        <w:rPr>
          <w:rFonts w:ascii="Times New Roman" w:hAnsi="Times New Roman" w:cs="Times New Roman"/>
          <w:sz w:val="24"/>
          <w:szCs w:val="24"/>
          <w:lang w:val="bg-BG"/>
        </w:rPr>
        <w:t xml:space="preserve">. </w:t>
      </w:r>
      <w:r w:rsidR="000B0172" w:rsidRPr="00061112">
        <w:rPr>
          <w:rFonts w:ascii="Times New Roman" w:hAnsi="Times New Roman" w:cs="Times New Roman"/>
          <w:sz w:val="24"/>
          <w:szCs w:val="24"/>
          <w:lang w:val="en-US"/>
        </w:rPr>
        <w:t>Examples</w:t>
      </w:r>
      <w:r w:rsidR="00C14DF9" w:rsidRPr="00061112">
        <w:rPr>
          <w:rFonts w:ascii="Times New Roman" w:hAnsi="Times New Roman" w:cs="Times New Roman"/>
          <w:sz w:val="24"/>
          <w:szCs w:val="24"/>
        </w:rPr>
        <w:t>:</w:t>
      </w:r>
      <w:r w:rsidR="005227C4" w:rsidRPr="00061112">
        <w:rPr>
          <w:rFonts w:ascii="Times New Roman" w:hAnsi="Times New Roman" w:cs="Times New Roman"/>
          <w:sz w:val="24"/>
          <w:szCs w:val="24"/>
          <w:lang w:val="bg-BG"/>
        </w:rPr>
        <w:t xml:space="preserve"> </w:t>
      </w:r>
      <w:r w:rsidR="000B0172" w:rsidRPr="00061112">
        <w:rPr>
          <w:rFonts w:ascii="Times New Roman" w:hAnsi="Times New Roman" w:cs="Times New Roman"/>
          <w:i/>
          <w:sz w:val="24"/>
          <w:szCs w:val="24"/>
          <w:lang w:val="en-US"/>
        </w:rPr>
        <w:t>Table</w:t>
      </w:r>
      <w:r w:rsidR="00C14DF9" w:rsidRPr="00061112">
        <w:rPr>
          <w:rFonts w:ascii="Times New Roman" w:hAnsi="Times New Roman" w:cs="Times New Roman"/>
          <w:i/>
          <w:sz w:val="24"/>
          <w:szCs w:val="24"/>
        </w:rPr>
        <w:t xml:space="preserve"> 1</w:t>
      </w:r>
      <w:r w:rsidR="003E4089" w:rsidRPr="00061112">
        <w:rPr>
          <w:rFonts w:ascii="Times New Roman" w:hAnsi="Times New Roman" w:cs="Times New Roman"/>
          <w:sz w:val="24"/>
          <w:szCs w:val="24"/>
        </w:rPr>
        <w:t xml:space="preserve">. </w:t>
      </w:r>
      <w:r w:rsidR="000B0172" w:rsidRPr="00061112">
        <w:rPr>
          <w:rFonts w:ascii="Times New Roman" w:hAnsi="Times New Roman" w:cs="Times New Roman"/>
          <w:sz w:val="24"/>
          <w:szCs w:val="24"/>
          <w:lang w:val="en-US"/>
        </w:rPr>
        <w:t>Description of the sample</w:t>
      </w:r>
      <w:r w:rsidR="005227C4" w:rsidRPr="00061112">
        <w:rPr>
          <w:rFonts w:ascii="Times New Roman" w:hAnsi="Times New Roman" w:cs="Times New Roman"/>
          <w:sz w:val="24"/>
          <w:szCs w:val="24"/>
          <w:lang w:val="bg-BG"/>
        </w:rPr>
        <w:t xml:space="preserve">; </w:t>
      </w:r>
      <w:r w:rsidR="000B0172" w:rsidRPr="00061112">
        <w:rPr>
          <w:rFonts w:ascii="Times New Roman" w:hAnsi="Times New Roman" w:cs="Times New Roman"/>
          <w:i/>
          <w:sz w:val="24"/>
          <w:szCs w:val="24"/>
          <w:lang w:val="en-US"/>
        </w:rPr>
        <w:t>Diagram</w:t>
      </w:r>
      <w:r w:rsidR="00C14DF9" w:rsidRPr="00061112">
        <w:rPr>
          <w:rFonts w:ascii="Times New Roman" w:hAnsi="Times New Roman" w:cs="Times New Roman"/>
          <w:i/>
          <w:sz w:val="24"/>
          <w:szCs w:val="24"/>
        </w:rPr>
        <w:t xml:space="preserve"> 1. </w:t>
      </w:r>
      <w:r w:rsidR="000B0172" w:rsidRPr="00061112">
        <w:rPr>
          <w:rFonts w:ascii="Times New Roman" w:hAnsi="Times New Roman" w:cs="Times New Roman"/>
          <w:sz w:val="24"/>
          <w:szCs w:val="24"/>
          <w:lang w:val="en-US"/>
        </w:rPr>
        <w:t>Description of the sample</w:t>
      </w:r>
      <w:r w:rsidR="005227C4" w:rsidRPr="00061112">
        <w:rPr>
          <w:rFonts w:ascii="Times New Roman" w:hAnsi="Times New Roman" w:cs="Times New Roman"/>
          <w:sz w:val="24"/>
          <w:szCs w:val="24"/>
        </w:rPr>
        <w:t xml:space="preserve">; </w:t>
      </w:r>
      <w:r w:rsidR="000B0172" w:rsidRPr="00061112">
        <w:rPr>
          <w:rFonts w:ascii="Times New Roman" w:hAnsi="Times New Roman" w:cs="Times New Roman"/>
          <w:i/>
          <w:sz w:val="24"/>
          <w:szCs w:val="24"/>
          <w:lang w:val="en-US"/>
        </w:rPr>
        <w:t>Fig</w:t>
      </w:r>
      <w:r w:rsidR="00C14DF9" w:rsidRPr="00061112">
        <w:rPr>
          <w:rFonts w:ascii="Times New Roman" w:hAnsi="Times New Roman" w:cs="Times New Roman"/>
          <w:i/>
          <w:sz w:val="24"/>
          <w:szCs w:val="24"/>
        </w:rPr>
        <w:t xml:space="preserve">. 1. </w:t>
      </w:r>
      <w:r w:rsidR="000B0172" w:rsidRPr="00061112">
        <w:rPr>
          <w:rFonts w:ascii="Times New Roman" w:hAnsi="Times New Roman" w:cs="Times New Roman"/>
          <w:sz w:val="24"/>
          <w:szCs w:val="24"/>
          <w:lang w:val="en-US"/>
        </w:rPr>
        <w:t>Description of the sample, etc</w:t>
      </w:r>
      <w:r w:rsidR="00C14DF9" w:rsidRPr="00061112">
        <w:rPr>
          <w:rFonts w:ascii="Times New Roman" w:hAnsi="Times New Roman" w:cs="Times New Roman"/>
          <w:sz w:val="24"/>
          <w:szCs w:val="24"/>
        </w:rPr>
        <w:t>.</w:t>
      </w:r>
    </w:p>
    <w:p w14:paraId="2E2E3931" w14:textId="21F32FDA" w:rsidR="003E4089" w:rsidRPr="00061112" w:rsidRDefault="000B0172" w:rsidP="00B82886">
      <w:pPr>
        <w:spacing w:line="240" w:lineRule="auto"/>
        <w:jc w:val="both"/>
        <w:rPr>
          <w:rFonts w:ascii="Times New Roman" w:hAnsi="Times New Roman" w:cs="Times New Roman"/>
          <w:sz w:val="24"/>
          <w:szCs w:val="24"/>
        </w:rPr>
      </w:pPr>
      <w:r w:rsidRPr="00061112">
        <w:rPr>
          <w:rFonts w:ascii="Times New Roman" w:hAnsi="Times New Roman" w:cs="Times New Roman"/>
          <w:b/>
          <w:sz w:val="24"/>
          <w:szCs w:val="24"/>
          <w:lang w:val="en-US"/>
        </w:rPr>
        <w:lastRenderedPageBreak/>
        <w:t>The notes</w:t>
      </w:r>
      <w:r w:rsidR="004A5F74" w:rsidRPr="00061112">
        <w:rPr>
          <w:rFonts w:ascii="Times New Roman" w:hAnsi="Times New Roman" w:cs="Times New Roman"/>
          <w:sz w:val="24"/>
          <w:szCs w:val="24"/>
        </w:rPr>
        <w:t xml:space="preserve"> </w:t>
      </w:r>
      <w:r w:rsidRPr="00061112">
        <w:rPr>
          <w:rFonts w:ascii="Times New Roman" w:hAnsi="Times New Roman" w:cs="Times New Roman"/>
          <w:sz w:val="24"/>
          <w:szCs w:val="24"/>
          <w:lang w:val="en-US"/>
        </w:rPr>
        <w:t>are not recommended. If they are reasonable</w:t>
      </w:r>
      <w:r w:rsidR="004E1271" w:rsidRPr="00061112">
        <w:rPr>
          <w:rFonts w:ascii="Times New Roman" w:hAnsi="Times New Roman" w:cs="Times New Roman"/>
          <w:sz w:val="24"/>
          <w:szCs w:val="24"/>
          <w:lang w:val="en-US"/>
        </w:rPr>
        <w:t>, they</w:t>
      </w:r>
      <w:r w:rsidRPr="00061112">
        <w:rPr>
          <w:rFonts w:ascii="Times New Roman" w:hAnsi="Times New Roman" w:cs="Times New Roman"/>
          <w:sz w:val="24"/>
          <w:szCs w:val="24"/>
          <w:lang w:val="en-US"/>
        </w:rPr>
        <w:t xml:space="preserve"> shall be just a few, numbered as footnotes and not in the end of the text</w:t>
      </w:r>
      <w:r w:rsidR="003E4089" w:rsidRPr="00061112">
        <w:rPr>
          <w:rFonts w:ascii="Times New Roman" w:hAnsi="Times New Roman" w:cs="Times New Roman"/>
          <w:sz w:val="24"/>
          <w:szCs w:val="24"/>
        </w:rPr>
        <w:t>.</w:t>
      </w:r>
    </w:p>
    <w:p w14:paraId="6C1622AE" w14:textId="047974E9" w:rsidR="00C14DF9" w:rsidRPr="00061112" w:rsidRDefault="00DB719D" w:rsidP="00095574">
      <w:pPr>
        <w:spacing w:line="240" w:lineRule="auto"/>
        <w:jc w:val="both"/>
        <w:rPr>
          <w:rFonts w:ascii="Times New Roman" w:hAnsi="Times New Roman" w:cs="Times New Roman"/>
          <w:sz w:val="24"/>
          <w:szCs w:val="24"/>
        </w:rPr>
      </w:pPr>
      <w:r w:rsidRPr="00061112">
        <w:rPr>
          <w:rStyle w:val="a9"/>
          <w:rFonts w:ascii="Times New Roman" w:hAnsi="Times New Roman" w:cs="Times New Roman"/>
          <w:sz w:val="24"/>
          <w:szCs w:val="24"/>
          <w:lang w:val="en-GB"/>
        </w:rPr>
        <w:t xml:space="preserve">Citations </w:t>
      </w:r>
      <w:r w:rsidRPr="00061112">
        <w:rPr>
          <w:rFonts w:ascii="Times New Roman" w:hAnsi="Times New Roman" w:cs="Times New Roman"/>
          <w:sz w:val="24"/>
          <w:szCs w:val="24"/>
          <w:lang w:val="en-GB"/>
        </w:rPr>
        <w:t>in the body text includes the surname of the author, the year, and the page</w:t>
      </w:r>
      <w:r w:rsidR="00163142" w:rsidRPr="00061112">
        <w:rPr>
          <w:rFonts w:ascii="Times New Roman" w:hAnsi="Times New Roman" w:cs="Times New Roman"/>
          <w:sz w:val="24"/>
          <w:szCs w:val="24"/>
          <w:lang w:val="bg-BG"/>
        </w:rPr>
        <w:t xml:space="preserve">: </w:t>
      </w:r>
      <w:r w:rsidR="00C14DF9" w:rsidRPr="00061112">
        <w:rPr>
          <w:rFonts w:ascii="Times New Roman" w:hAnsi="Times New Roman" w:cs="Times New Roman"/>
          <w:sz w:val="24"/>
          <w:szCs w:val="24"/>
        </w:rPr>
        <w:t>(Mihalchev, 2011: 73)</w:t>
      </w:r>
      <w:r w:rsidR="005227C4" w:rsidRPr="00061112">
        <w:rPr>
          <w:rFonts w:ascii="Times New Roman" w:hAnsi="Times New Roman" w:cs="Times New Roman"/>
          <w:sz w:val="24"/>
          <w:szCs w:val="24"/>
          <w:lang w:val="bg-BG"/>
        </w:rPr>
        <w:t xml:space="preserve">. </w:t>
      </w:r>
      <w:r w:rsidRPr="00061112">
        <w:rPr>
          <w:rFonts w:ascii="Times New Roman" w:hAnsi="Times New Roman" w:cs="Times New Roman"/>
          <w:sz w:val="24"/>
          <w:szCs w:val="24"/>
          <w:lang w:val="en-GB"/>
        </w:rPr>
        <w:t xml:space="preserve">If the authors are more than one, the rule for citing is: </w:t>
      </w:r>
      <w:r w:rsidR="00C14DF9" w:rsidRPr="00061112">
        <w:rPr>
          <w:rFonts w:ascii="Times New Roman" w:hAnsi="Times New Roman" w:cs="Times New Roman"/>
          <w:sz w:val="24"/>
          <w:szCs w:val="24"/>
        </w:rPr>
        <w:t>(Kolev, Atanasova, Vitanova, 2005: 204)</w:t>
      </w:r>
      <w:r w:rsidR="005227C4" w:rsidRPr="00061112">
        <w:rPr>
          <w:rFonts w:ascii="Times New Roman" w:hAnsi="Times New Roman" w:cs="Times New Roman"/>
          <w:sz w:val="24"/>
          <w:szCs w:val="24"/>
          <w:lang w:val="bg-BG"/>
        </w:rPr>
        <w:t xml:space="preserve">; </w:t>
      </w:r>
      <w:r w:rsidRPr="00061112">
        <w:rPr>
          <w:rFonts w:ascii="Times New Roman" w:hAnsi="Times New Roman" w:cs="Times New Roman"/>
          <w:sz w:val="24"/>
          <w:szCs w:val="24"/>
          <w:lang w:val="en-GB"/>
        </w:rPr>
        <w:t xml:space="preserve">if the authors are more than three: (Gergova et al., 2006: 58); </w:t>
      </w:r>
      <w:r w:rsidR="008C7E55" w:rsidRPr="00061112">
        <w:rPr>
          <w:rFonts w:ascii="Times New Roman" w:hAnsi="Times New Roman" w:cs="Times New Roman"/>
          <w:sz w:val="24"/>
          <w:szCs w:val="24"/>
          <w:lang w:val="en-GB"/>
        </w:rPr>
        <w:t xml:space="preserve">if the publication is referred </w:t>
      </w:r>
      <w:r w:rsidRPr="00061112">
        <w:rPr>
          <w:rFonts w:ascii="Times New Roman" w:hAnsi="Times New Roman" w:cs="Times New Roman"/>
          <w:sz w:val="24"/>
          <w:szCs w:val="24"/>
          <w:lang w:val="en-GB"/>
        </w:rPr>
        <w:t>in the body text, without citation</w:t>
      </w:r>
      <w:r w:rsidR="00C14DF9" w:rsidRPr="00061112">
        <w:rPr>
          <w:rFonts w:ascii="Times New Roman" w:hAnsi="Times New Roman" w:cs="Times New Roman"/>
          <w:sz w:val="24"/>
          <w:szCs w:val="24"/>
        </w:rPr>
        <w:t>:</w:t>
      </w:r>
      <w:r w:rsidR="00163142" w:rsidRPr="00061112">
        <w:rPr>
          <w:rFonts w:ascii="Times New Roman" w:hAnsi="Times New Roman" w:cs="Times New Roman"/>
          <w:sz w:val="24"/>
          <w:szCs w:val="24"/>
          <w:lang w:val="bg-BG"/>
        </w:rPr>
        <w:t xml:space="preserve"> </w:t>
      </w:r>
      <w:r w:rsidR="00C14DF9" w:rsidRPr="00061112">
        <w:rPr>
          <w:rFonts w:ascii="Times New Roman" w:hAnsi="Times New Roman" w:cs="Times New Roman"/>
          <w:sz w:val="24"/>
          <w:szCs w:val="24"/>
        </w:rPr>
        <w:t>(Geraskov, 1945)</w:t>
      </w:r>
      <w:r w:rsidR="005227C4" w:rsidRPr="00061112">
        <w:rPr>
          <w:rFonts w:ascii="Times New Roman" w:hAnsi="Times New Roman" w:cs="Times New Roman"/>
          <w:sz w:val="24"/>
          <w:szCs w:val="24"/>
          <w:lang w:val="bg-BG"/>
        </w:rPr>
        <w:t xml:space="preserve">. </w:t>
      </w:r>
      <w:r w:rsidRPr="00061112">
        <w:rPr>
          <w:rFonts w:ascii="Times New Roman" w:hAnsi="Times New Roman" w:cs="Times New Roman"/>
          <w:sz w:val="24"/>
          <w:szCs w:val="24"/>
          <w:lang w:val="en-GB"/>
        </w:rPr>
        <w:t>If, as an exception, a</w:t>
      </w:r>
      <w:r w:rsidR="008C7E55" w:rsidRPr="00061112">
        <w:rPr>
          <w:rFonts w:ascii="Times New Roman" w:hAnsi="Times New Roman" w:cs="Times New Roman"/>
          <w:sz w:val="24"/>
          <w:szCs w:val="24"/>
          <w:lang w:val="en-GB"/>
        </w:rPr>
        <w:t xml:space="preserve"> reasonable citation is longer than </w:t>
      </w:r>
      <w:r w:rsidRPr="00061112">
        <w:rPr>
          <w:rFonts w:ascii="Times New Roman" w:hAnsi="Times New Roman" w:cs="Times New Roman"/>
          <w:sz w:val="24"/>
          <w:szCs w:val="24"/>
          <w:lang w:val="en-GB"/>
        </w:rPr>
        <w:t>40 words, it shall be arranged as a block-citation (with tabs from both sides, font 11, italic</w:t>
      </w:r>
      <w:r w:rsidR="005227C4" w:rsidRPr="00061112">
        <w:rPr>
          <w:rFonts w:ascii="Times New Roman" w:hAnsi="Times New Roman" w:cs="Times New Roman"/>
          <w:sz w:val="24"/>
          <w:szCs w:val="24"/>
        </w:rPr>
        <w:t>).</w:t>
      </w:r>
    </w:p>
    <w:p w14:paraId="4092EA47" w14:textId="3CE1AC6D" w:rsidR="00C14DF9" w:rsidRPr="00061112" w:rsidRDefault="008C7E55" w:rsidP="00095574">
      <w:pPr>
        <w:spacing w:line="240" w:lineRule="auto"/>
        <w:ind w:right="120"/>
        <w:jc w:val="both"/>
        <w:rPr>
          <w:rFonts w:ascii="Times New Roman" w:hAnsi="Times New Roman" w:cs="Times New Roman"/>
          <w:i/>
          <w:sz w:val="24"/>
          <w:szCs w:val="24"/>
          <w:lang w:val="bg-BG"/>
        </w:rPr>
      </w:pPr>
      <w:r w:rsidRPr="00061112">
        <w:rPr>
          <w:rFonts w:ascii="Times New Roman" w:hAnsi="Times New Roman" w:cs="Times New Roman"/>
          <w:b/>
          <w:bCs/>
          <w:sz w:val="24"/>
          <w:szCs w:val="24"/>
          <w:lang w:val="en-GB"/>
        </w:rPr>
        <w:t xml:space="preserve">References </w:t>
      </w:r>
      <w:r w:rsidR="00DB719D" w:rsidRPr="00061112">
        <w:rPr>
          <w:rFonts w:ascii="Times New Roman" w:hAnsi="Times New Roman" w:cs="Times New Roman"/>
          <w:sz w:val="24"/>
          <w:szCs w:val="24"/>
          <w:lang w:val="en-GB"/>
        </w:rPr>
        <w:t>shall include solely citations in the body text</w:t>
      </w:r>
      <w:r w:rsidR="00163142" w:rsidRPr="00061112">
        <w:rPr>
          <w:rFonts w:ascii="Times New Roman" w:hAnsi="Times New Roman" w:cs="Times New Roman"/>
          <w:sz w:val="24"/>
          <w:szCs w:val="24"/>
          <w:lang w:val="bg-BG"/>
        </w:rPr>
        <w:t>,</w:t>
      </w:r>
      <w:r w:rsidR="004315A1" w:rsidRPr="00061112">
        <w:rPr>
          <w:rFonts w:ascii="Times New Roman" w:hAnsi="Times New Roman" w:cs="Times New Roman"/>
          <w:sz w:val="24"/>
          <w:szCs w:val="24"/>
          <w:lang w:val="en-US"/>
        </w:rPr>
        <w:t xml:space="preserve"> in</w:t>
      </w:r>
      <w:r w:rsidR="00C14DF9" w:rsidRPr="00061112">
        <w:rPr>
          <w:rFonts w:ascii="Times New Roman" w:hAnsi="Times New Roman" w:cs="Times New Roman"/>
          <w:sz w:val="24"/>
          <w:szCs w:val="24"/>
          <w:lang w:val="bg-BG"/>
        </w:rPr>
        <w:t xml:space="preserve"> </w:t>
      </w:r>
      <w:r w:rsidR="00DB719D" w:rsidRPr="00061112">
        <w:rPr>
          <w:rFonts w:ascii="Times New Roman" w:hAnsi="Times New Roman" w:cs="Times New Roman"/>
          <w:sz w:val="24"/>
          <w:szCs w:val="24"/>
          <w:lang w:val="en-US"/>
        </w:rPr>
        <w:t>alphabetical</w:t>
      </w:r>
      <w:r w:rsidR="004315A1" w:rsidRPr="00061112">
        <w:rPr>
          <w:rFonts w:ascii="Times New Roman" w:hAnsi="Times New Roman" w:cs="Times New Roman"/>
          <w:sz w:val="24"/>
          <w:szCs w:val="24"/>
          <w:lang w:val="en-US"/>
        </w:rPr>
        <w:t xml:space="preserve"> order</w:t>
      </w:r>
      <w:r w:rsidR="00DB719D" w:rsidRPr="00061112">
        <w:rPr>
          <w:rFonts w:ascii="Times New Roman" w:hAnsi="Times New Roman" w:cs="Times New Roman"/>
          <w:sz w:val="24"/>
          <w:szCs w:val="24"/>
          <w:lang w:val="en-US"/>
        </w:rPr>
        <w:t xml:space="preserve">, without numbers, whereas each reference is </w:t>
      </w:r>
      <w:r w:rsidR="004315A1" w:rsidRPr="00061112">
        <w:rPr>
          <w:rFonts w:ascii="Times New Roman" w:hAnsi="Times New Roman" w:cs="Times New Roman"/>
          <w:sz w:val="24"/>
          <w:szCs w:val="24"/>
          <w:lang w:val="en-US"/>
        </w:rPr>
        <w:t xml:space="preserve">to be </w:t>
      </w:r>
      <w:r w:rsidR="00DB719D" w:rsidRPr="00061112">
        <w:rPr>
          <w:rFonts w:ascii="Times New Roman" w:hAnsi="Times New Roman" w:cs="Times New Roman"/>
          <w:sz w:val="24"/>
          <w:szCs w:val="24"/>
          <w:lang w:val="en-US"/>
        </w:rPr>
        <w:t xml:space="preserve">on new line. </w:t>
      </w:r>
      <w:r w:rsidR="00DB719D" w:rsidRPr="00061112">
        <w:rPr>
          <w:rFonts w:ascii="Times New Roman" w:hAnsi="Times New Roman" w:cs="Times New Roman"/>
          <w:sz w:val="24"/>
          <w:szCs w:val="24"/>
          <w:lang w:val="en-GB"/>
        </w:rPr>
        <w:t>The materials, included in the references, shall be first specified in the original language and afterwards transliterated in square brackets.  If the title has official translation in English, the English title is to be specified first and the original title in the brackets</w:t>
      </w:r>
      <w:r w:rsidR="00C14DF9" w:rsidRPr="00061112">
        <w:rPr>
          <w:rFonts w:ascii="Times New Roman" w:hAnsi="Times New Roman" w:cs="Times New Roman"/>
          <w:sz w:val="24"/>
          <w:szCs w:val="24"/>
        </w:rPr>
        <w:t xml:space="preserve">. </w:t>
      </w:r>
    </w:p>
    <w:p w14:paraId="2B64E59D" w14:textId="3408A4A0" w:rsidR="004620B4" w:rsidRPr="00061112" w:rsidRDefault="00DB719D" w:rsidP="00B82886">
      <w:pPr>
        <w:spacing w:line="240" w:lineRule="auto"/>
        <w:jc w:val="both"/>
        <w:rPr>
          <w:rFonts w:ascii="Times New Roman" w:hAnsi="Times New Roman" w:cs="Times New Roman"/>
          <w:sz w:val="24"/>
          <w:szCs w:val="24"/>
        </w:rPr>
      </w:pPr>
      <w:r w:rsidRPr="00061112">
        <w:rPr>
          <w:rFonts w:ascii="Times New Roman" w:hAnsi="Times New Roman" w:cs="Times New Roman"/>
          <w:sz w:val="24"/>
          <w:szCs w:val="24"/>
          <w:lang w:val="en-US"/>
        </w:rPr>
        <w:t xml:space="preserve">Transliterations follow the </w:t>
      </w:r>
      <w:r w:rsidRPr="00061112">
        <w:rPr>
          <w:rFonts w:ascii="Times New Roman" w:hAnsi="Times New Roman" w:cs="Times New Roman"/>
          <w:i/>
          <w:sz w:val="24"/>
          <w:szCs w:val="24"/>
          <w:lang w:val="en-US"/>
        </w:rPr>
        <w:t>rules for transliteration</w:t>
      </w:r>
      <w:r w:rsidR="00C14DF9" w:rsidRPr="00061112">
        <w:rPr>
          <w:rFonts w:ascii="Times New Roman" w:hAnsi="Times New Roman" w:cs="Times New Roman"/>
          <w:sz w:val="24"/>
          <w:szCs w:val="24"/>
        </w:rPr>
        <w:t xml:space="preserve">: </w:t>
      </w:r>
      <w:hyperlink r:id="rId9" w:history="1">
        <w:r w:rsidR="00C14DF9" w:rsidRPr="00061112">
          <w:rPr>
            <w:rStyle w:val="a8"/>
            <w:rFonts w:ascii="Times New Roman" w:hAnsi="Times New Roman" w:cs="Times New Roman"/>
            <w:color w:val="548DD4" w:themeColor="text2" w:themeTint="99"/>
            <w:sz w:val="24"/>
            <w:szCs w:val="24"/>
            <w:u w:val="none"/>
          </w:rPr>
          <w:t>https://www.lex.bg/laws/ldoc/2135623667</w:t>
        </w:r>
      </w:hyperlink>
      <w:r w:rsidR="005227C4" w:rsidRPr="00061112">
        <w:rPr>
          <w:rStyle w:val="a8"/>
          <w:rFonts w:ascii="Times New Roman" w:hAnsi="Times New Roman" w:cs="Times New Roman"/>
          <w:color w:val="548DD4" w:themeColor="text2" w:themeTint="99"/>
          <w:sz w:val="24"/>
          <w:szCs w:val="24"/>
          <w:u w:val="none"/>
          <w:lang w:val="bg-BG"/>
        </w:rPr>
        <w:t>.</w:t>
      </w:r>
      <w:r w:rsidR="00703FC6" w:rsidRPr="00061112">
        <w:rPr>
          <w:rStyle w:val="a8"/>
          <w:rFonts w:ascii="Times New Roman" w:hAnsi="Times New Roman" w:cs="Times New Roman"/>
          <w:color w:val="auto"/>
          <w:sz w:val="24"/>
          <w:szCs w:val="24"/>
          <w:u w:val="none"/>
          <w:lang w:val="bg-BG"/>
        </w:rPr>
        <w:t xml:space="preserve"> </w:t>
      </w:r>
      <w:r w:rsidRPr="00061112">
        <w:rPr>
          <w:rStyle w:val="a8"/>
          <w:rFonts w:ascii="Times New Roman" w:hAnsi="Times New Roman" w:cs="Times New Roman"/>
          <w:color w:val="auto"/>
          <w:sz w:val="24"/>
          <w:szCs w:val="24"/>
          <w:u w:val="none"/>
          <w:lang w:val="en-US"/>
        </w:rPr>
        <w:t>For Serbian</w:t>
      </w:r>
      <w:r w:rsidR="00C14DF9" w:rsidRPr="00061112">
        <w:rPr>
          <w:rFonts w:ascii="Times New Roman" w:hAnsi="Times New Roman" w:cs="Times New Roman"/>
          <w:sz w:val="24"/>
          <w:szCs w:val="24"/>
        </w:rPr>
        <w:t xml:space="preserve">: </w:t>
      </w:r>
      <w:hyperlink r:id="rId10">
        <w:r w:rsidR="00C14DF9" w:rsidRPr="00061112">
          <w:rPr>
            <w:rFonts w:ascii="Times New Roman" w:hAnsi="Times New Roman" w:cs="Times New Roman"/>
            <w:color w:val="548DD4" w:themeColor="text2" w:themeTint="99"/>
            <w:sz w:val="24"/>
            <w:szCs w:val="24"/>
          </w:rPr>
          <w:t>http://www.lexilogos.com/keyboard/serbian_conversion.htm</w:t>
        </w:r>
      </w:hyperlink>
      <w:r w:rsidR="00703FC6" w:rsidRPr="00061112">
        <w:rPr>
          <w:rFonts w:ascii="Times New Roman" w:hAnsi="Times New Roman" w:cs="Times New Roman"/>
          <w:color w:val="548DD4" w:themeColor="text2" w:themeTint="99"/>
          <w:sz w:val="24"/>
          <w:szCs w:val="24"/>
          <w:lang w:val="bg-BG"/>
        </w:rPr>
        <w:t>;</w:t>
      </w:r>
      <w:r w:rsidR="00703FC6" w:rsidRPr="00061112">
        <w:rPr>
          <w:rFonts w:ascii="Times New Roman" w:hAnsi="Times New Roman" w:cs="Times New Roman"/>
          <w:sz w:val="24"/>
          <w:szCs w:val="24"/>
          <w:lang w:val="bg-BG"/>
        </w:rPr>
        <w:t xml:space="preserve"> </w:t>
      </w:r>
      <w:r w:rsidRPr="00061112">
        <w:rPr>
          <w:rFonts w:ascii="Times New Roman" w:hAnsi="Times New Roman" w:cs="Times New Roman"/>
          <w:sz w:val="24"/>
          <w:szCs w:val="24"/>
          <w:lang w:val="en-US"/>
        </w:rPr>
        <w:t>Russian</w:t>
      </w:r>
      <w:r w:rsidR="00C14DF9" w:rsidRPr="00061112">
        <w:rPr>
          <w:rFonts w:ascii="Times New Roman" w:hAnsi="Times New Roman" w:cs="Times New Roman"/>
          <w:sz w:val="24"/>
          <w:szCs w:val="24"/>
        </w:rPr>
        <w:t>:</w:t>
      </w:r>
    </w:p>
    <w:p w14:paraId="7A67C474" w14:textId="041DBECC" w:rsidR="00C14DF9" w:rsidRPr="00061112" w:rsidRDefault="00845627" w:rsidP="00B82886">
      <w:pPr>
        <w:spacing w:line="240" w:lineRule="auto"/>
        <w:jc w:val="both"/>
        <w:rPr>
          <w:rFonts w:ascii="Times New Roman" w:hAnsi="Times New Roman" w:cs="Times New Roman"/>
          <w:sz w:val="24"/>
          <w:szCs w:val="24"/>
        </w:rPr>
      </w:pPr>
      <w:hyperlink r:id="rId11">
        <w:r w:rsidR="00C14DF9" w:rsidRPr="00061112">
          <w:rPr>
            <w:rFonts w:ascii="Times New Roman" w:hAnsi="Times New Roman" w:cs="Times New Roman"/>
            <w:color w:val="548DD4" w:themeColor="text2" w:themeTint="99"/>
            <w:sz w:val="24"/>
            <w:szCs w:val="24"/>
          </w:rPr>
          <w:t>https://2cyr.com/?7</w:t>
        </w:r>
      </w:hyperlink>
      <w:r w:rsidR="00703FC6" w:rsidRPr="00061112">
        <w:rPr>
          <w:rFonts w:ascii="Times New Roman" w:hAnsi="Times New Roman" w:cs="Times New Roman"/>
          <w:sz w:val="24"/>
          <w:szCs w:val="24"/>
          <w:lang w:val="bg-BG"/>
        </w:rPr>
        <w:t xml:space="preserve">; </w:t>
      </w:r>
      <w:r w:rsidR="00DB719D" w:rsidRPr="00061112">
        <w:rPr>
          <w:rFonts w:ascii="Times New Roman" w:hAnsi="Times New Roman" w:cs="Times New Roman"/>
          <w:sz w:val="24"/>
          <w:szCs w:val="24"/>
          <w:lang w:val="en-US"/>
        </w:rPr>
        <w:t>Greek</w:t>
      </w:r>
      <w:r w:rsidR="00C14DF9" w:rsidRPr="00061112">
        <w:rPr>
          <w:rFonts w:ascii="Times New Roman" w:hAnsi="Times New Roman" w:cs="Times New Roman"/>
          <w:sz w:val="24"/>
          <w:szCs w:val="24"/>
        </w:rPr>
        <w:t xml:space="preserve">:  </w:t>
      </w:r>
      <w:hyperlink r:id="rId12">
        <w:r w:rsidR="00C14DF9" w:rsidRPr="00061112">
          <w:rPr>
            <w:rFonts w:ascii="Times New Roman" w:hAnsi="Times New Roman" w:cs="Times New Roman"/>
            <w:color w:val="548DD4" w:themeColor="text2" w:themeTint="99"/>
            <w:sz w:val="24"/>
            <w:szCs w:val="24"/>
          </w:rPr>
          <w:t>http://gr.translit.cc/</w:t>
        </w:r>
      </w:hyperlink>
      <w:r w:rsidR="00703FC6" w:rsidRPr="00061112">
        <w:rPr>
          <w:rFonts w:ascii="Times New Roman" w:hAnsi="Times New Roman" w:cs="Times New Roman"/>
          <w:sz w:val="24"/>
          <w:szCs w:val="24"/>
          <w:lang w:val="bg-BG"/>
        </w:rPr>
        <w:t>.</w:t>
      </w:r>
    </w:p>
    <w:p w14:paraId="2B382DA9" w14:textId="77777777" w:rsidR="00DB719D" w:rsidRPr="00061112" w:rsidRDefault="00DB719D" w:rsidP="00D17598">
      <w:pPr>
        <w:spacing w:line="240" w:lineRule="auto"/>
        <w:jc w:val="both"/>
        <w:rPr>
          <w:rFonts w:ascii="Times New Roman" w:hAnsi="Times New Roman" w:cs="Times New Roman"/>
          <w:sz w:val="24"/>
          <w:szCs w:val="24"/>
          <w:lang w:val="en-US"/>
        </w:rPr>
      </w:pPr>
      <w:r w:rsidRPr="00061112">
        <w:rPr>
          <w:rFonts w:ascii="Times New Roman" w:hAnsi="Times New Roman" w:cs="Times New Roman"/>
          <w:sz w:val="24"/>
          <w:szCs w:val="24"/>
          <w:lang w:val="en-US"/>
        </w:rPr>
        <w:t xml:space="preserve">References are according to </w:t>
      </w:r>
      <w:r w:rsidRPr="00AD345F">
        <w:rPr>
          <w:rFonts w:ascii="Times New Roman" w:hAnsi="Times New Roman" w:cs="Times New Roman"/>
          <w:b/>
          <w:sz w:val="24"/>
          <w:szCs w:val="24"/>
          <w:lang w:val="en-US"/>
        </w:rPr>
        <w:t>APA style</w:t>
      </w:r>
      <w:r w:rsidRPr="00061112">
        <w:rPr>
          <w:rFonts w:ascii="Times New Roman" w:hAnsi="Times New Roman" w:cs="Times New Roman"/>
          <w:sz w:val="24"/>
          <w:szCs w:val="24"/>
          <w:lang w:val="en-US"/>
        </w:rPr>
        <w:t>.</w:t>
      </w:r>
    </w:p>
    <w:p w14:paraId="7E43C44E" w14:textId="55B0DF5C" w:rsidR="00D17598" w:rsidRPr="00061112" w:rsidRDefault="00DB719D" w:rsidP="00D17598">
      <w:pPr>
        <w:spacing w:line="240" w:lineRule="auto"/>
        <w:jc w:val="both"/>
        <w:rPr>
          <w:rFonts w:ascii="Times New Roman" w:hAnsi="Times New Roman" w:cs="Times New Roman"/>
          <w:sz w:val="24"/>
          <w:szCs w:val="24"/>
          <w:lang w:val="en-US"/>
        </w:rPr>
      </w:pPr>
      <w:r w:rsidRPr="00061112">
        <w:rPr>
          <w:rFonts w:ascii="Times New Roman" w:hAnsi="Times New Roman" w:cs="Times New Roman"/>
          <w:sz w:val="24"/>
          <w:szCs w:val="24"/>
          <w:lang w:val="en-GB"/>
        </w:rPr>
        <w:t>For r</w:t>
      </w:r>
      <w:r w:rsidRPr="00061112">
        <w:rPr>
          <w:rFonts w:ascii="Times New Roman" w:hAnsi="Times New Roman" w:cs="Times New Roman"/>
          <w:bCs/>
          <w:sz w:val="24"/>
          <w:szCs w:val="24"/>
          <w:lang w:val="en-GB"/>
        </w:rPr>
        <w:t>eferences</w:t>
      </w:r>
      <w:r w:rsidRPr="00061112">
        <w:rPr>
          <w:rFonts w:ascii="Times New Roman" w:hAnsi="Times New Roman" w:cs="Times New Roman"/>
          <w:sz w:val="24"/>
          <w:szCs w:val="24"/>
          <w:lang w:val="en-GB"/>
        </w:rPr>
        <w:t>, notes and citations</w:t>
      </w:r>
      <w:r w:rsidR="004315A1" w:rsidRPr="00061112">
        <w:rPr>
          <w:rFonts w:ascii="Times New Roman" w:hAnsi="Times New Roman" w:cs="Times New Roman"/>
          <w:sz w:val="24"/>
          <w:szCs w:val="24"/>
          <w:lang w:val="en-GB"/>
        </w:rPr>
        <w:t xml:space="preserve">, </w:t>
      </w:r>
      <w:r w:rsidRPr="00061112">
        <w:rPr>
          <w:rFonts w:ascii="Times New Roman" w:hAnsi="Times New Roman" w:cs="Times New Roman"/>
          <w:sz w:val="24"/>
          <w:szCs w:val="24"/>
          <w:lang w:val="en-GB"/>
        </w:rPr>
        <w:t>visit:</w:t>
      </w:r>
      <w:r w:rsidR="004315A1" w:rsidRPr="00061112">
        <w:rPr>
          <w:rFonts w:ascii="Times New Roman" w:hAnsi="Times New Roman" w:cs="Times New Roman"/>
          <w:sz w:val="24"/>
          <w:szCs w:val="24"/>
          <w:lang w:val="en-US"/>
        </w:rPr>
        <w:t xml:space="preserve"> </w:t>
      </w:r>
    </w:p>
    <w:p w14:paraId="08CEE7B0" w14:textId="77777777" w:rsidR="00D17598" w:rsidRPr="00061112" w:rsidRDefault="00845627" w:rsidP="00D17598">
      <w:pPr>
        <w:spacing w:line="240" w:lineRule="auto"/>
        <w:jc w:val="both"/>
        <w:rPr>
          <w:rStyle w:val="a8"/>
          <w:rFonts w:ascii="Times New Roman" w:hAnsi="Times New Roman" w:cs="Times New Roman"/>
          <w:color w:val="548DD4" w:themeColor="text2" w:themeTint="99"/>
          <w:sz w:val="24"/>
          <w:szCs w:val="24"/>
          <w:u w:val="none"/>
          <w:shd w:val="clear" w:color="auto" w:fill="FFFFFF"/>
        </w:rPr>
      </w:pPr>
      <w:hyperlink r:id="rId13" w:history="1">
        <w:r w:rsidR="00D17598" w:rsidRPr="00061112">
          <w:rPr>
            <w:rStyle w:val="a8"/>
            <w:rFonts w:ascii="Times New Roman" w:hAnsi="Times New Roman" w:cs="Times New Roman"/>
            <w:color w:val="548DD4" w:themeColor="text2" w:themeTint="99"/>
            <w:sz w:val="24"/>
            <w:szCs w:val="24"/>
            <w:u w:val="none"/>
            <w:shd w:val="clear" w:color="auto" w:fill="FFFFFF"/>
          </w:rPr>
          <w:t>https://apastyle.apa.org</w:t>
        </w:r>
      </w:hyperlink>
    </w:p>
    <w:p w14:paraId="049B0E74" w14:textId="77777777" w:rsidR="00D17598" w:rsidRPr="00061112" w:rsidRDefault="00845627" w:rsidP="00D17598">
      <w:pPr>
        <w:spacing w:line="240" w:lineRule="auto"/>
        <w:jc w:val="both"/>
        <w:rPr>
          <w:rStyle w:val="a8"/>
          <w:rFonts w:ascii="Times New Roman" w:hAnsi="Times New Roman" w:cs="Times New Roman"/>
          <w:color w:val="548DD4" w:themeColor="text2" w:themeTint="99"/>
          <w:sz w:val="24"/>
          <w:szCs w:val="24"/>
          <w:u w:val="none"/>
          <w:shd w:val="clear" w:color="auto" w:fill="FFFFFF"/>
          <w:lang w:val="bg-BG"/>
        </w:rPr>
      </w:pPr>
      <w:hyperlink r:id="rId14" w:history="1">
        <w:r w:rsidR="00D17598" w:rsidRPr="00061112">
          <w:rPr>
            <w:rStyle w:val="a8"/>
            <w:rFonts w:ascii="Times New Roman" w:hAnsi="Times New Roman" w:cs="Times New Roman"/>
            <w:color w:val="548DD4" w:themeColor="text2" w:themeTint="99"/>
            <w:sz w:val="24"/>
            <w:szCs w:val="24"/>
            <w:u w:val="none"/>
          </w:rPr>
          <w:t>https://owl.purdue.edu/owl/research_and_citation/using_research/citation_style_chart.html</w:t>
        </w:r>
      </w:hyperlink>
      <w:r w:rsidR="00D17598" w:rsidRPr="00061112">
        <w:rPr>
          <w:rStyle w:val="a8"/>
          <w:rFonts w:ascii="Times New Roman" w:hAnsi="Times New Roman" w:cs="Times New Roman"/>
          <w:color w:val="548DD4" w:themeColor="text2" w:themeTint="99"/>
          <w:sz w:val="24"/>
          <w:szCs w:val="24"/>
          <w:u w:val="none"/>
          <w:lang w:val="bg-BG"/>
        </w:rPr>
        <w:t xml:space="preserve">  </w:t>
      </w:r>
    </w:p>
    <w:p w14:paraId="4B861E81" w14:textId="77777777" w:rsidR="00D17598" w:rsidRPr="00061112" w:rsidRDefault="00845627" w:rsidP="00D17598">
      <w:pPr>
        <w:spacing w:line="240" w:lineRule="auto"/>
        <w:jc w:val="both"/>
        <w:rPr>
          <w:rStyle w:val="a8"/>
          <w:rFonts w:ascii="Times New Roman" w:hAnsi="Times New Roman" w:cs="Times New Roman"/>
          <w:color w:val="auto"/>
          <w:sz w:val="24"/>
          <w:szCs w:val="24"/>
          <w:u w:val="none"/>
          <w:shd w:val="clear" w:color="auto" w:fill="FFFFFF"/>
          <w:lang w:val="bg-BG"/>
        </w:rPr>
      </w:pPr>
      <w:hyperlink r:id="rId15" w:tgtFrame="_blank" w:history="1">
        <w:r w:rsidR="00D17598" w:rsidRPr="00061112">
          <w:rPr>
            <w:rStyle w:val="a8"/>
            <w:rFonts w:ascii="Times New Roman" w:hAnsi="Times New Roman" w:cs="Times New Roman"/>
            <w:bCs/>
            <w:color w:val="548DD4" w:themeColor="text2" w:themeTint="99"/>
            <w:sz w:val="24"/>
            <w:szCs w:val="24"/>
            <w:u w:val="none"/>
          </w:rPr>
          <w:t>http://owl.english.purdue.edu/owl/resource/560/01/</w:t>
        </w:r>
      </w:hyperlink>
      <w:r w:rsidR="00D17598" w:rsidRPr="00061112">
        <w:rPr>
          <w:rStyle w:val="a9"/>
          <w:rFonts w:ascii="Times New Roman" w:hAnsi="Times New Roman" w:cs="Times New Roman"/>
          <w:color w:val="014782"/>
          <w:sz w:val="24"/>
          <w:szCs w:val="24"/>
          <w:shd w:val="clear" w:color="auto" w:fill="FFFFFF"/>
          <w:lang w:val="bg-BG"/>
        </w:rPr>
        <w:t>.</w:t>
      </w:r>
    </w:p>
    <w:p w14:paraId="734D14B3" w14:textId="739F35EE" w:rsidR="00D17598" w:rsidRPr="00061112" w:rsidRDefault="00B67056" w:rsidP="00D17598">
      <w:pPr>
        <w:spacing w:line="240" w:lineRule="auto"/>
        <w:jc w:val="both"/>
        <w:rPr>
          <w:rStyle w:val="a8"/>
          <w:rFonts w:ascii="Times New Roman" w:hAnsi="Times New Roman" w:cs="Times New Roman"/>
          <w:color w:val="auto"/>
          <w:sz w:val="24"/>
          <w:szCs w:val="24"/>
          <w:u w:val="none"/>
          <w:shd w:val="clear" w:color="auto" w:fill="FFFFFF"/>
          <w:lang w:val="en-US"/>
        </w:rPr>
      </w:pPr>
      <w:r w:rsidRPr="00061112">
        <w:rPr>
          <w:rStyle w:val="a9"/>
          <w:rFonts w:ascii="Times New Roman" w:hAnsi="Times New Roman" w:cs="Times New Roman"/>
          <w:sz w:val="24"/>
          <w:szCs w:val="24"/>
          <w:lang w:val="en-US"/>
        </w:rPr>
        <w:t xml:space="preserve">The ethical rules </w:t>
      </w:r>
      <w:r w:rsidRPr="00061112">
        <w:rPr>
          <w:rFonts w:ascii="Times New Roman" w:hAnsi="Times New Roman" w:cs="Times New Roman"/>
          <w:sz w:val="24"/>
          <w:szCs w:val="24"/>
          <w:lang w:val="en-US"/>
        </w:rPr>
        <w:t xml:space="preserve">of the Annual are identical to  the standards of the </w:t>
      </w:r>
      <w:r w:rsidRPr="00061112">
        <w:rPr>
          <w:rStyle w:val="aa"/>
          <w:rFonts w:ascii="Times New Roman" w:hAnsi="Times New Roman" w:cs="Times New Roman"/>
          <w:sz w:val="24"/>
          <w:szCs w:val="24"/>
          <w:lang w:val="en-US"/>
        </w:rPr>
        <w:t>Code of Ethics of the  academic community  of the Sofia University St. Kliment Ohridski.</w:t>
      </w:r>
      <w:r w:rsidRPr="00061112">
        <w:rPr>
          <w:rFonts w:ascii="Times New Roman" w:hAnsi="Times New Roman" w:cs="Times New Roman"/>
          <w:sz w:val="24"/>
          <w:szCs w:val="24"/>
          <w:lang w:val="en-US"/>
        </w:rPr>
        <w:t>, available (in Bulgarian) at</w:t>
      </w:r>
      <w:r w:rsidR="00D17598" w:rsidRPr="00061112">
        <w:rPr>
          <w:rStyle w:val="a8"/>
          <w:rFonts w:ascii="Times New Roman" w:hAnsi="Times New Roman" w:cs="Times New Roman"/>
          <w:color w:val="auto"/>
          <w:sz w:val="24"/>
          <w:szCs w:val="24"/>
          <w:u w:val="none"/>
          <w:shd w:val="clear" w:color="auto" w:fill="FFFFFF"/>
          <w:lang w:val="en-US"/>
        </w:rPr>
        <w:t xml:space="preserve">: </w:t>
      </w:r>
    </w:p>
    <w:p w14:paraId="6F200F0F" w14:textId="77777777" w:rsidR="00D17598" w:rsidRPr="00061112" w:rsidRDefault="00D17598" w:rsidP="00D17598">
      <w:pPr>
        <w:spacing w:line="240" w:lineRule="auto"/>
        <w:jc w:val="both"/>
        <w:rPr>
          <w:rStyle w:val="a8"/>
          <w:rFonts w:ascii="Times New Roman" w:hAnsi="Times New Roman" w:cs="Times New Roman"/>
          <w:color w:val="548DD4" w:themeColor="text2" w:themeTint="99"/>
          <w:sz w:val="24"/>
          <w:szCs w:val="24"/>
          <w:u w:val="none"/>
          <w:shd w:val="clear" w:color="auto" w:fill="FFFFFF"/>
          <w:lang w:val="bg-BG"/>
        </w:rPr>
      </w:pPr>
      <w:r w:rsidRPr="00061112">
        <w:rPr>
          <w:rStyle w:val="a8"/>
          <w:rFonts w:ascii="Times New Roman" w:hAnsi="Times New Roman" w:cs="Times New Roman"/>
          <w:color w:val="548DD4" w:themeColor="text2" w:themeTint="99"/>
          <w:sz w:val="24"/>
          <w:szCs w:val="24"/>
          <w:u w:val="none"/>
          <w:shd w:val="clear" w:color="auto" w:fill="FFFFFF"/>
          <w:lang w:val="bg-BG"/>
        </w:rPr>
        <w:t>https://www.uni-sofia.bg/index.php/eng/content/download/155466/1421618/version/3/file/Et.</w:t>
      </w:r>
    </w:p>
    <w:p w14:paraId="3BEEB25A" w14:textId="77777777" w:rsidR="00D17598" w:rsidRPr="00061112" w:rsidRDefault="00D17598" w:rsidP="00D17598">
      <w:pPr>
        <w:spacing w:line="240" w:lineRule="auto"/>
        <w:jc w:val="both"/>
        <w:rPr>
          <w:rFonts w:ascii="Times New Roman" w:hAnsi="Times New Roman" w:cs="Times New Roman"/>
          <w:sz w:val="24"/>
          <w:szCs w:val="24"/>
          <w:shd w:val="clear" w:color="auto" w:fill="FFFFFF"/>
          <w:lang w:val="bg-BG"/>
        </w:rPr>
      </w:pPr>
    </w:p>
    <w:p w14:paraId="22E3A2F0" w14:textId="77777777" w:rsidR="00D17598" w:rsidRDefault="00D17598" w:rsidP="00D17598">
      <w:pPr>
        <w:spacing w:line="240" w:lineRule="auto"/>
        <w:jc w:val="center"/>
        <w:rPr>
          <w:rFonts w:ascii="Times New Roman" w:hAnsi="Times New Roman" w:cs="Times New Roman"/>
          <w:b/>
          <w:sz w:val="24"/>
          <w:szCs w:val="24"/>
          <w:lang w:val="bg-BG"/>
        </w:rPr>
      </w:pPr>
    </w:p>
    <w:p w14:paraId="3013051F" w14:textId="77777777" w:rsidR="00DD3424" w:rsidRDefault="00DD3424" w:rsidP="00D17598">
      <w:pPr>
        <w:spacing w:line="240" w:lineRule="auto"/>
        <w:jc w:val="center"/>
        <w:rPr>
          <w:rFonts w:ascii="Times New Roman" w:hAnsi="Times New Roman" w:cs="Times New Roman"/>
          <w:b/>
          <w:sz w:val="24"/>
          <w:szCs w:val="24"/>
          <w:lang w:val="bg-BG"/>
        </w:rPr>
      </w:pPr>
    </w:p>
    <w:p w14:paraId="64B83127" w14:textId="77777777" w:rsidR="00DD3424" w:rsidRDefault="00DD3424" w:rsidP="00D17598">
      <w:pPr>
        <w:spacing w:line="240" w:lineRule="auto"/>
        <w:jc w:val="center"/>
        <w:rPr>
          <w:rFonts w:ascii="Times New Roman" w:hAnsi="Times New Roman" w:cs="Times New Roman"/>
          <w:b/>
          <w:sz w:val="24"/>
          <w:szCs w:val="24"/>
          <w:lang w:val="bg-BG"/>
        </w:rPr>
      </w:pPr>
    </w:p>
    <w:p w14:paraId="31360360" w14:textId="75829CE8" w:rsidR="00337920" w:rsidRPr="00B67056" w:rsidRDefault="00B67056" w:rsidP="00D17598">
      <w:pPr>
        <w:spacing w:line="240" w:lineRule="auto"/>
        <w:ind w:left="851" w:hanging="851"/>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
    <w:p w14:paraId="002C4987" w14:textId="77777777" w:rsidR="00337920" w:rsidRPr="00B67056" w:rsidRDefault="00337920" w:rsidP="00D17598">
      <w:pPr>
        <w:spacing w:line="240" w:lineRule="auto"/>
        <w:ind w:firstLine="720"/>
        <w:rPr>
          <w:rFonts w:ascii="Times New Roman" w:hAnsi="Times New Roman" w:cs="Times New Roman"/>
          <w:sz w:val="24"/>
          <w:szCs w:val="24"/>
          <w:lang w:val="en-US"/>
        </w:rPr>
      </w:pPr>
    </w:p>
    <w:sectPr w:rsidR="00337920" w:rsidRPr="00B67056" w:rsidSect="00160FDE">
      <w:pgSz w:w="11909" w:h="16834"/>
      <w:pgMar w:top="1418" w:right="1277" w:bottom="1135"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927A4" w14:textId="77777777" w:rsidR="00845627" w:rsidRDefault="00845627">
      <w:pPr>
        <w:spacing w:line="240" w:lineRule="auto"/>
      </w:pPr>
      <w:r>
        <w:separator/>
      </w:r>
    </w:p>
  </w:endnote>
  <w:endnote w:type="continuationSeparator" w:id="0">
    <w:p w14:paraId="2F743E1C" w14:textId="77777777" w:rsidR="00845627" w:rsidRDefault="00845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28005" w14:textId="77777777" w:rsidR="00845627" w:rsidRDefault="00845627">
      <w:pPr>
        <w:spacing w:line="240" w:lineRule="auto"/>
      </w:pPr>
      <w:r>
        <w:separator/>
      </w:r>
    </w:p>
  </w:footnote>
  <w:footnote w:type="continuationSeparator" w:id="0">
    <w:p w14:paraId="03F9CC35" w14:textId="77777777" w:rsidR="00845627" w:rsidRDefault="008456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68D8"/>
    <w:multiLevelType w:val="hybridMultilevel"/>
    <w:tmpl w:val="A01CDE9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
    <w:nsid w:val="0ABA2CA0"/>
    <w:multiLevelType w:val="hybridMultilevel"/>
    <w:tmpl w:val="6A46894E"/>
    <w:lvl w:ilvl="0" w:tplc="04020001">
      <w:start w:val="1"/>
      <w:numFmt w:val="bullet"/>
      <w:lvlText w:val=""/>
      <w:lvlJc w:val="left"/>
      <w:pPr>
        <w:ind w:left="2215" w:hanging="360"/>
      </w:pPr>
      <w:rPr>
        <w:rFonts w:ascii="Symbol" w:hAnsi="Symbol" w:hint="default"/>
      </w:rPr>
    </w:lvl>
    <w:lvl w:ilvl="1" w:tplc="04020003" w:tentative="1">
      <w:start w:val="1"/>
      <w:numFmt w:val="bullet"/>
      <w:lvlText w:val="o"/>
      <w:lvlJc w:val="left"/>
      <w:pPr>
        <w:ind w:left="2935" w:hanging="360"/>
      </w:pPr>
      <w:rPr>
        <w:rFonts w:ascii="Courier New" w:hAnsi="Courier New" w:cs="Courier New" w:hint="default"/>
      </w:rPr>
    </w:lvl>
    <w:lvl w:ilvl="2" w:tplc="04020005" w:tentative="1">
      <w:start w:val="1"/>
      <w:numFmt w:val="bullet"/>
      <w:lvlText w:val=""/>
      <w:lvlJc w:val="left"/>
      <w:pPr>
        <w:ind w:left="3655" w:hanging="360"/>
      </w:pPr>
      <w:rPr>
        <w:rFonts w:ascii="Wingdings" w:hAnsi="Wingdings" w:hint="default"/>
      </w:rPr>
    </w:lvl>
    <w:lvl w:ilvl="3" w:tplc="04020001" w:tentative="1">
      <w:start w:val="1"/>
      <w:numFmt w:val="bullet"/>
      <w:lvlText w:val=""/>
      <w:lvlJc w:val="left"/>
      <w:pPr>
        <w:ind w:left="4375" w:hanging="360"/>
      </w:pPr>
      <w:rPr>
        <w:rFonts w:ascii="Symbol" w:hAnsi="Symbol" w:hint="default"/>
      </w:rPr>
    </w:lvl>
    <w:lvl w:ilvl="4" w:tplc="04020003" w:tentative="1">
      <w:start w:val="1"/>
      <w:numFmt w:val="bullet"/>
      <w:lvlText w:val="o"/>
      <w:lvlJc w:val="left"/>
      <w:pPr>
        <w:ind w:left="5095" w:hanging="360"/>
      </w:pPr>
      <w:rPr>
        <w:rFonts w:ascii="Courier New" w:hAnsi="Courier New" w:cs="Courier New" w:hint="default"/>
      </w:rPr>
    </w:lvl>
    <w:lvl w:ilvl="5" w:tplc="04020005" w:tentative="1">
      <w:start w:val="1"/>
      <w:numFmt w:val="bullet"/>
      <w:lvlText w:val=""/>
      <w:lvlJc w:val="left"/>
      <w:pPr>
        <w:ind w:left="5815" w:hanging="360"/>
      </w:pPr>
      <w:rPr>
        <w:rFonts w:ascii="Wingdings" w:hAnsi="Wingdings" w:hint="default"/>
      </w:rPr>
    </w:lvl>
    <w:lvl w:ilvl="6" w:tplc="04020001" w:tentative="1">
      <w:start w:val="1"/>
      <w:numFmt w:val="bullet"/>
      <w:lvlText w:val=""/>
      <w:lvlJc w:val="left"/>
      <w:pPr>
        <w:ind w:left="6535" w:hanging="360"/>
      </w:pPr>
      <w:rPr>
        <w:rFonts w:ascii="Symbol" w:hAnsi="Symbol" w:hint="default"/>
      </w:rPr>
    </w:lvl>
    <w:lvl w:ilvl="7" w:tplc="04020003" w:tentative="1">
      <w:start w:val="1"/>
      <w:numFmt w:val="bullet"/>
      <w:lvlText w:val="o"/>
      <w:lvlJc w:val="left"/>
      <w:pPr>
        <w:ind w:left="7255" w:hanging="360"/>
      </w:pPr>
      <w:rPr>
        <w:rFonts w:ascii="Courier New" w:hAnsi="Courier New" w:cs="Courier New" w:hint="default"/>
      </w:rPr>
    </w:lvl>
    <w:lvl w:ilvl="8" w:tplc="04020005" w:tentative="1">
      <w:start w:val="1"/>
      <w:numFmt w:val="bullet"/>
      <w:lvlText w:val=""/>
      <w:lvlJc w:val="left"/>
      <w:pPr>
        <w:ind w:left="7975" w:hanging="360"/>
      </w:pPr>
      <w:rPr>
        <w:rFonts w:ascii="Wingdings" w:hAnsi="Wingdings" w:hint="default"/>
      </w:rPr>
    </w:lvl>
  </w:abstractNum>
  <w:abstractNum w:abstractNumId="2">
    <w:nsid w:val="118C4877"/>
    <w:multiLevelType w:val="multilevel"/>
    <w:tmpl w:val="A606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AF4976"/>
    <w:multiLevelType w:val="hybridMultilevel"/>
    <w:tmpl w:val="FDF2D43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173C0A11"/>
    <w:multiLevelType w:val="hybridMultilevel"/>
    <w:tmpl w:val="FF203D8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1804151E"/>
    <w:multiLevelType w:val="multilevel"/>
    <w:tmpl w:val="C4267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93260F"/>
    <w:multiLevelType w:val="multilevel"/>
    <w:tmpl w:val="FFF4D93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CA21C13"/>
    <w:multiLevelType w:val="hybridMultilevel"/>
    <w:tmpl w:val="0316A35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23F470E8"/>
    <w:multiLevelType w:val="hybridMultilevel"/>
    <w:tmpl w:val="77B6025E"/>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29AE297D"/>
    <w:multiLevelType w:val="hybridMultilevel"/>
    <w:tmpl w:val="C56431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2AE6041C"/>
    <w:multiLevelType w:val="hybridMultilevel"/>
    <w:tmpl w:val="BA9EEA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B593A57"/>
    <w:multiLevelType w:val="hybridMultilevel"/>
    <w:tmpl w:val="CC2C28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CEF0681"/>
    <w:multiLevelType w:val="hybridMultilevel"/>
    <w:tmpl w:val="81BCA020"/>
    <w:lvl w:ilvl="0" w:tplc="0402000F">
      <w:start w:val="1"/>
      <w:numFmt w:val="decimal"/>
      <w:lvlText w:val="%1."/>
      <w:lvlJc w:val="left"/>
      <w:pPr>
        <w:ind w:left="2700" w:hanging="360"/>
      </w:pPr>
    </w:lvl>
    <w:lvl w:ilvl="1" w:tplc="04020019">
      <w:start w:val="1"/>
      <w:numFmt w:val="lowerLetter"/>
      <w:lvlText w:val="%2."/>
      <w:lvlJc w:val="left"/>
      <w:pPr>
        <w:ind w:left="3420" w:hanging="360"/>
      </w:pPr>
    </w:lvl>
    <w:lvl w:ilvl="2" w:tplc="0402001B">
      <w:start w:val="1"/>
      <w:numFmt w:val="lowerRoman"/>
      <w:lvlText w:val="%3."/>
      <w:lvlJc w:val="right"/>
      <w:pPr>
        <w:ind w:left="4140" w:hanging="180"/>
      </w:pPr>
    </w:lvl>
    <w:lvl w:ilvl="3" w:tplc="0402000F">
      <w:start w:val="1"/>
      <w:numFmt w:val="decimal"/>
      <w:lvlText w:val="%4."/>
      <w:lvlJc w:val="left"/>
      <w:pPr>
        <w:ind w:left="4860" w:hanging="360"/>
      </w:pPr>
    </w:lvl>
    <w:lvl w:ilvl="4" w:tplc="04020019">
      <w:start w:val="1"/>
      <w:numFmt w:val="lowerLetter"/>
      <w:lvlText w:val="%5."/>
      <w:lvlJc w:val="left"/>
      <w:pPr>
        <w:ind w:left="5580" w:hanging="360"/>
      </w:pPr>
    </w:lvl>
    <w:lvl w:ilvl="5" w:tplc="0402001B">
      <w:start w:val="1"/>
      <w:numFmt w:val="lowerRoman"/>
      <w:lvlText w:val="%6."/>
      <w:lvlJc w:val="right"/>
      <w:pPr>
        <w:ind w:left="6300" w:hanging="180"/>
      </w:pPr>
    </w:lvl>
    <w:lvl w:ilvl="6" w:tplc="0402000F">
      <w:start w:val="1"/>
      <w:numFmt w:val="decimal"/>
      <w:lvlText w:val="%7."/>
      <w:lvlJc w:val="left"/>
      <w:pPr>
        <w:ind w:left="7020" w:hanging="360"/>
      </w:pPr>
    </w:lvl>
    <w:lvl w:ilvl="7" w:tplc="04020019">
      <w:start w:val="1"/>
      <w:numFmt w:val="lowerLetter"/>
      <w:lvlText w:val="%8."/>
      <w:lvlJc w:val="left"/>
      <w:pPr>
        <w:ind w:left="7740" w:hanging="360"/>
      </w:pPr>
    </w:lvl>
    <w:lvl w:ilvl="8" w:tplc="0402001B">
      <w:start w:val="1"/>
      <w:numFmt w:val="lowerRoman"/>
      <w:lvlText w:val="%9."/>
      <w:lvlJc w:val="right"/>
      <w:pPr>
        <w:ind w:left="8460" w:hanging="180"/>
      </w:pPr>
    </w:lvl>
  </w:abstractNum>
  <w:abstractNum w:abstractNumId="13">
    <w:nsid w:val="30835448"/>
    <w:multiLevelType w:val="hybridMultilevel"/>
    <w:tmpl w:val="4998C7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09D7958"/>
    <w:multiLevelType w:val="multilevel"/>
    <w:tmpl w:val="A2565DB2"/>
    <w:lvl w:ilvl="0">
      <w:start w:val="2"/>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C830840"/>
    <w:multiLevelType w:val="hybridMultilevel"/>
    <w:tmpl w:val="554E19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1C6671C"/>
    <w:multiLevelType w:val="hybridMultilevel"/>
    <w:tmpl w:val="F1B0AB6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nsid w:val="547E21E1"/>
    <w:multiLevelType w:val="hybridMultilevel"/>
    <w:tmpl w:val="E36089FA"/>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8">
    <w:nsid w:val="5E5F3EE3"/>
    <w:multiLevelType w:val="multilevel"/>
    <w:tmpl w:val="DBF6E81C"/>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5751160"/>
    <w:multiLevelType w:val="hybridMultilevel"/>
    <w:tmpl w:val="1B7A70A6"/>
    <w:lvl w:ilvl="0" w:tplc="FA38DA7A">
      <w:start w:val="1"/>
      <w:numFmt w:val="bullet"/>
      <w:lvlText w:val=""/>
      <w:lvlJc w:val="left"/>
      <w:pPr>
        <w:ind w:left="1495" w:hanging="360"/>
      </w:pPr>
      <w:rPr>
        <w:rFonts w:ascii="Symbol" w:hAnsi="Symbol" w:hint="default"/>
        <w:color w:val="auto"/>
      </w:rPr>
    </w:lvl>
    <w:lvl w:ilvl="1" w:tplc="04020003" w:tentative="1">
      <w:start w:val="1"/>
      <w:numFmt w:val="bullet"/>
      <w:lvlText w:val="o"/>
      <w:lvlJc w:val="left"/>
      <w:pPr>
        <w:ind w:left="2215" w:hanging="360"/>
      </w:pPr>
      <w:rPr>
        <w:rFonts w:ascii="Courier New" w:hAnsi="Courier New" w:cs="Courier New"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20">
    <w:nsid w:val="69971675"/>
    <w:multiLevelType w:val="hybridMultilevel"/>
    <w:tmpl w:val="556099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D231559"/>
    <w:multiLevelType w:val="hybridMultilevel"/>
    <w:tmpl w:val="B0764C6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31716E1"/>
    <w:multiLevelType w:val="hybridMultilevel"/>
    <w:tmpl w:val="DEB0908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num w:numId="1">
    <w:abstractNumId w:val="5"/>
  </w:num>
  <w:num w:numId="2">
    <w:abstractNumId w:val="14"/>
  </w:num>
  <w:num w:numId="3">
    <w:abstractNumId w:val="18"/>
  </w:num>
  <w:num w:numId="4">
    <w:abstractNumId w:val="6"/>
  </w:num>
  <w:num w:numId="5">
    <w:abstractNumId w:val="4"/>
  </w:num>
  <w:num w:numId="6">
    <w:abstractNumId w:val="15"/>
  </w:num>
  <w:num w:numId="7">
    <w:abstractNumId w:val="3"/>
  </w:num>
  <w:num w:numId="8">
    <w:abstractNumId w:val="7"/>
  </w:num>
  <w:num w:numId="9">
    <w:abstractNumId w:val="8"/>
  </w:num>
  <w:num w:numId="10">
    <w:abstractNumId w:val="9"/>
  </w:num>
  <w:num w:numId="11">
    <w:abstractNumId w:val="19"/>
  </w:num>
  <w:num w:numId="12">
    <w:abstractNumId w:val="21"/>
  </w:num>
  <w:num w:numId="13">
    <w:abstractNumId w:val="22"/>
  </w:num>
  <w:num w:numId="14">
    <w:abstractNumId w:val="1"/>
  </w:num>
  <w:num w:numId="15">
    <w:abstractNumId w:val="11"/>
  </w:num>
  <w:num w:numId="16">
    <w:abstractNumId w:val="13"/>
  </w:num>
  <w:num w:numId="17">
    <w:abstractNumId w:val="10"/>
  </w:num>
  <w:num w:numId="18">
    <w:abstractNumId w:val="20"/>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0C"/>
    <w:rsid w:val="0000550C"/>
    <w:rsid w:val="0000727F"/>
    <w:rsid w:val="00010241"/>
    <w:rsid w:val="0002334B"/>
    <w:rsid w:val="00054A75"/>
    <w:rsid w:val="00061112"/>
    <w:rsid w:val="00071E9F"/>
    <w:rsid w:val="0007358F"/>
    <w:rsid w:val="000765AA"/>
    <w:rsid w:val="0008295A"/>
    <w:rsid w:val="0008432C"/>
    <w:rsid w:val="000851F8"/>
    <w:rsid w:val="00086668"/>
    <w:rsid w:val="00095574"/>
    <w:rsid w:val="000A70CC"/>
    <w:rsid w:val="000B0172"/>
    <w:rsid w:val="000B7E81"/>
    <w:rsid w:val="000C1432"/>
    <w:rsid w:val="000C69E3"/>
    <w:rsid w:val="000D3420"/>
    <w:rsid w:val="000D7739"/>
    <w:rsid w:val="000E7595"/>
    <w:rsid w:val="000F66EB"/>
    <w:rsid w:val="00110DCF"/>
    <w:rsid w:val="00131813"/>
    <w:rsid w:val="00134889"/>
    <w:rsid w:val="0015765C"/>
    <w:rsid w:val="00160FDE"/>
    <w:rsid w:val="00163142"/>
    <w:rsid w:val="001679B9"/>
    <w:rsid w:val="00173308"/>
    <w:rsid w:val="00182A3B"/>
    <w:rsid w:val="00185F5E"/>
    <w:rsid w:val="00186C3E"/>
    <w:rsid w:val="001925AF"/>
    <w:rsid w:val="001A1823"/>
    <w:rsid w:val="001B0419"/>
    <w:rsid w:val="001B6EB3"/>
    <w:rsid w:val="001C5D4F"/>
    <w:rsid w:val="001E148E"/>
    <w:rsid w:val="001E7C6F"/>
    <w:rsid w:val="001F07AF"/>
    <w:rsid w:val="00216444"/>
    <w:rsid w:val="00225AB3"/>
    <w:rsid w:val="00227457"/>
    <w:rsid w:val="002331D9"/>
    <w:rsid w:val="00245E35"/>
    <w:rsid w:val="00257EBE"/>
    <w:rsid w:val="00257F4F"/>
    <w:rsid w:val="00260E78"/>
    <w:rsid w:val="0026316C"/>
    <w:rsid w:val="0028001C"/>
    <w:rsid w:val="002812EE"/>
    <w:rsid w:val="0029042A"/>
    <w:rsid w:val="002968F8"/>
    <w:rsid w:val="002C3A45"/>
    <w:rsid w:val="002D126E"/>
    <w:rsid w:val="002D3C4D"/>
    <w:rsid w:val="002F7E9A"/>
    <w:rsid w:val="00301E32"/>
    <w:rsid w:val="00316014"/>
    <w:rsid w:val="0032360B"/>
    <w:rsid w:val="00327C5C"/>
    <w:rsid w:val="0033010A"/>
    <w:rsid w:val="00331466"/>
    <w:rsid w:val="00332289"/>
    <w:rsid w:val="00337920"/>
    <w:rsid w:val="00351326"/>
    <w:rsid w:val="00355A7A"/>
    <w:rsid w:val="00373356"/>
    <w:rsid w:val="003A6DAC"/>
    <w:rsid w:val="003B089C"/>
    <w:rsid w:val="003B430A"/>
    <w:rsid w:val="003D1713"/>
    <w:rsid w:val="003D286B"/>
    <w:rsid w:val="003D777B"/>
    <w:rsid w:val="003E4089"/>
    <w:rsid w:val="00403197"/>
    <w:rsid w:val="00425E31"/>
    <w:rsid w:val="004315A1"/>
    <w:rsid w:val="0043561A"/>
    <w:rsid w:val="00440839"/>
    <w:rsid w:val="00440E29"/>
    <w:rsid w:val="00441516"/>
    <w:rsid w:val="0046190F"/>
    <w:rsid w:val="004620B4"/>
    <w:rsid w:val="0048067A"/>
    <w:rsid w:val="004876D4"/>
    <w:rsid w:val="0049235C"/>
    <w:rsid w:val="0049300B"/>
    <w:rsid w:val="004A5F74"/>
    <w:rsid w:val="004B738A"/>
    <w:rsid w:val="004C52DF"/>
    <w:rsid w:val="004D32A0"/>
    <w:rsid w:val="004E1271"/>
    <w:rsid w:val="004F47A8"/>
    <w:rsid w:val="00501B32"/>
    <w:rsid w:val="00505E20"/>
    <w:rsid w:val="00512989"/>
    <w:rsid w:val="005227C4"/>
    <w:rsid w:val="00543DCD"/>
    <w:rsid w:val="00550663"/>
    <w:rsid w:val="005519CD"/>
    <w:rsid w:val="00554E9C"/>
    <w:rsid w:val="005650C6"/>
    <w:rsid w:val="0057548D"/>
    <w:rsid w:val="0058068B"/>
    <w:rsid w:val="00585853"/>
    <w:rsid w:val="00590A01"/>
    <w:rsid w:val="00592C69"/>
    <w:rsid w:val="005A219F"/>
    <w:rsid w:val="005A4571"/>
    <w:rsid w:val="005E3430"/>
    <w:rsid w:val="005F4378"/>
    <w:rsid w:val="00612964"/>
    <w:rsid w:val="006213A4"/>
    <w:rsid w:val="00631C93"/>
    <w:rsid w:val="00653741"/>
    <w:rsid w:val="00656072"/>
    <w:rsid w:val="00657F58"/>
    <w:rsid w:val="006617C2"/>
    <w:rsid w:val="006A053F"/>
    <w:rsid w:val="006A1889"/>
    <w:rsid w:val="006B5BD5"/>
    <w:rsid w:val="006D3AA8"/>
    <w:rsid w:val="00703FC6"/>
    <w:rsid w:val="007071CA"/>
    <w:rsid w:val="0071579F"/>
    <w:rsid w:val="00735C53"/>
    <w:rsid w:val="00766D76"/>
    <w:rsid w:val="00767A0F"/>
    <w:rsid w:val="00771988"/>
    <w:rsid w:val="00781AB7"/>
    <w:rsid w:val="00792B91"/>
    <w:rsid w:val="0079727B"/>
    <w:rsid w:val="007A1509"/>
    <w:rsid w:val="007A34D9"/>
    <w:rsid w:val="007C503E"/>
    <w:rsid w:val="007C7AFF"/>
    <w:rsid w:val="007D0171"/>
    <w:rsid w:val="007D2EC8"/>
    <w:rsid w:val="007F778C"/>
    <w:rsid w:val="00807BB8"/>
    <w:rsid w:val="0081762A"/>
    <w:rsid w:val="00822594"/>
    <w:rsid w:val="00835967"/>
    <w:rsid w:val="00845627"/>
    <w:rsid w:val="008505F2"/>
    <w:rsid w:val="00853440"/>
    <w:rsid w:val="00860754"/>
    <w:rsid w:val="00881ABC"/>
    <w:rsid w:val="008A6D68"/>
    <w:rsid w:val="008B3E41"/>
    <w:rsid w:val="008C638B"/>
    <w:rsid w:val="008C7E55"/>
    <w:rsid w:val="008D165E"/>
    <w:rsid w:val="008E1396"/>
    <w:rsid w:val="008E5974"/>
    <w:rsid w:val="00902DC0"/>
    <w:rsid w:val="009260F5"/>
    <w:rsid w:val="009329D0"/>
    <w:rsid w:val="00940535"/>
    <w:rsid w:val="00941210"/>
    <w:rsid w:val="009543A9"/>
    <w:rsid w:val="00970BC4"/>
    <w:rsid w:val="00980718"/>
    <w:rsid w:val="009D3DA0"/>
    <w:rsid w:val="009F1D05"/>
    <w:rsid w:val="009F6643"/>
    <w:rsid w:val="009F7540"/>
    <w:rsid w:val="00A02336"/>
    <w:rsid w:val="00A023EA"/>
    <w:rsid w:val="00A02CFC"/>
    <w:rsid w:val="00A13417"/>
    <w:rsid w:val="00A15B57"/>
    <w:rsid w:val="00A210E4"/>
    <w:rsid w:val="00A53538"/>
    <w:rsid w:val="00A6304D"/>
    <w:rsid w:val="00A67196"/>
    <w:rsid w:val="00A718C7"/>
    <w:rsid w:val="00A7588B"/>
    <w:rsid w:val="00A77CE2"/>
    <w:rsid w:val="00A81ABE"/>
    <w:rsid w:val="00A9532A"/>
    <w:rsid w:val="00AA45CA"/>
    <w:rsid w:val="00AB15B6"/>
    <w:rsid w:val="00AB6C35"/>
    <w:rsid w:val="00AB7AA3"/>
    <w:rsid w:val="00AD345F"/>
    <w:rsid w:val="00B06466"/>
    <w:rsid w:val="00B1319D"/>
    <w:rsid w:val="00B15A50"/>
    <w:rsid w:val="00B17A65"/>
    <w:rsid w:val="00B23FED"/>
    <w:rsid w:val="00B26B53"/>
    <w:rsid w:val="00B279FA"/>
    <w:rsid w:val="00B36248"/>
    <w:rsid w:val="00B4460F"/>
    <w:rsid w:val="00B4729A"/>
    <w:rsid w:val="00B57234"/>
    <w:rsid w:val="00B67056"/>
    <w:rsid w:val="00B7063E"/>
    <w:rsid w:val="00B7313E"/>
    <w:rsid w:val="00B74121"/>
    <w:rsid w:val="00B74CE5"/>
    <w:rsid w:val="00B82886"/>
    <w:rsid w:val="00B82FD8"/>
    <w:rsid w:val="00BB6350"/>
    <w:rsid w:val="00BC422C"/>
    <w:rsid w:val="00BD4A06"/>
    <w:rsid w:val="00BE6FA7"/>
    <w:rsid w:val="00C140C1"/>
    <w:rsid w:val="00C14DF9"/>
    <w:rsid w:val="00C15EC4"/>
    <w:rsid w:val="00C214D0"/>
    <w:rsid w:val="00C246EF"/>
    <w:rsid w:val="00C34054"/>
    <w:rsid w:val="00C46A61"/>
    <w:rsid w:val="00C60929"/>
    <w:rsid w:val="00C77BB4"/>
    <w:rsid w:val="00CA1AF6"/>
    <w:rsid w:val="00CB6B98"/>
    <w:rsid w:val="00CC62B8"/>
    <w:rsid w:val="00D107EF"/>
    <w:rsid w:val="00D17598"/>
    <w:rsid w:val="00D43FA0"/>
    <w:rsid w:val="00D56DF8"/>
    <w:rsid w:val="00D63C2C"/>
    <w:rsid w:val="00D82253"/>
    <w:rsid w:val="00D954B8"/>
    <w:rsid w:val="00DA0B12"/>
    <w:rsid w:val="00DB719D"/>
    <w:rsid w:val="00DC68A9"/>
    <w:rsid w:val="00DD3424"/>
    <w:rsid w:val="00DF4028"/>
    <w:rsid w:val="00E00E58"/>
    <w:rsid w:val="00E149AC"/>
    <w:rsid w:val="00E42F50"/>
    <w:rsid w:val="00E54465"/>
    <w:rsid w:val="00E55883"/>
    <w:rsid w:val="00E90479"/>
    <w:rsid w:val="00E91274"/>
    <w:rsid w:val="00EA5072"/>
    <w:rsid w:val="00EF7F46"/>
    <w:rsid w:val="00F06F5F"/>
    <w:rsid w:val="00F101E8"/>
    <w:rsid w:val="00F12D30"/>
    <w:rsid w:val="00F64AA9"/>
    <w:rsid w:val="00F6651D"/>
    <w:rsid w:val="00F774D8"/>
    <w:rsid w:val="00F91A09"/>
    <w:rsid w:val="00F92C70"/>
    <w:rsid w:val="00F9633E"/>
    <w:rsid w:val="00FB54DA"/>
    <w:rsid w:val="00FE0AF4"/>
    <w:rsid w:val="00FE35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B3C6D-3659-4B76-9419-6B50407E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bg" w:eastAsia="bg-BG"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46190F"/>
    <w:pPr>
      <w:ind w:left="720"/>
      <w:contextualSpacing/>
    </w:pPr>
  </w:style>
  <w:style w:type="paragraph" w:styleId="a6">
    <w:name w:val="endnote text"/>
    <w:basedOn w:val="a"/>
    <w:link w:val="a7"/>
    <w:uiPriority w:val="99"/>
    <w:unhideWhenUsed/>
    <w:rsid w:val="00B74121"/>
    <w:pPr>
      <w:spacing w:after="200"/>
    </w:pPr>
    <w:rPr>
      <w:rFonts w:ascii="Calibri" w:eastAsia="Calibri" w:hAnsi="Calibri" w:cs="Times New Roman"/>
      <w:sz w:val="20"/>
      <w:szCs w:val="20"/>
      <w:lang w:val="en-US" w:eastAsia="en-US"/>
    </w:rPr>
  </w:style>
  <w:style w:type="character" w:customStyle="1" w:styleId="a7">
    <w:name w:val="Текст на бележка в края Знак"/>
    <w:basedOn w:val="a0"/>
    <w:link w:val="a6"/>
    <w:uiPriority w:val="99"/>
    <w:rsid w:val="00B74121"/>
    <w:rPr>
      <w:rFonts w:ascii="Calibri" w:eastAsia="Calibri" w:hAnsi="Calibri" w:cs="Times New Roman"/>
      <w:sz w:val="20"/>
      <w:szCs w:val="20"/>
      <w:lang w:val="en-US" w:eastAsia="en-US"/>
    </w:rPr>
  </w:style>
  <w:style w:type="character" w:styleId="a8">
    <w:name w:val="Hyperlink"/>
    <w:basedOn w:val="a0"/>
    <w:uiPriority w:val="99"/>
    <w:unhideWhenUsed/>
    <w:rsid w:val="00853440"/>
    <w:rPr>
      <w:color w:val="0000FF"/>
      <w:u w:val="single"/>
    </w:rPr>
  </w:style>
  <w:style w:type="character" w:styleId="a9">
    <w:name w:val="Strong"/>
    <w:basedOn w:val="a0"/>
    <w:qFormat/>
    <w:rsid w:val="00781AB7"/>
    <w:rPr>
      <w:b/>
      <w:bCs/>
    </w:rPr>
  </w:style>
  <w:style w:type="character" w:styleId="aa">
    <w:name w:val="Emphasis"/>
    <w:basedOn w:val="a0"/>
    <w:qFormat/>
    <w:rsid w:val="00337920"/>
    <w:rPr>
      <w:i/>
      <w:iCs/>
    </w:rPr>
  </w:style>
  <w:style w:type="paragraph" w:styleId="ab">
    <w:name w:val="Body Text"/>
    <w:basedOn w:val="a"/>
    <w:link w:val="ac"/>
    <w:rsid w:val="00B67056"/>
    <w:pPr>
      <w:widowControl w:val="0"/>
      <w:suppressAutoHyphens/>
      <w:spacing w:line="240" w:lineRule="auto"/>
    </w:pPr>
    <w:rPr>
      <w:color w:val="00000A"/>
      <w:kern w:val="1"/>
      <w:sz w:val="24"/>
      <w:szCs w:val="24"/>
      <w:lang w:val="en-US" w:eastAsia="zh-CN"/>
    </w:rPr>
  </w:style>
  <w:style w:type="character" w:customStyle="1" w:styleId="ac">
    <w:name w:val="Основен текст Знак"/>
    <w:basedOn w:val="a0"/>
    <w:link w:val="ab"/>
    <w:rsid w:val="00B67056"/>
    <w:rPr>
      <w:color w:val="00000A"/>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527374">
      <w:bodyDiv w:val="1"/>
      <w:marLeft w:val="0"/>
      <w:marRight w:val="0"/>
      <w:marTop w:val="0"/>
      <w:marBottom w:val="0"/>
      <w:divBdr>
        <w:top w:val="none" w:sz="0" w:space="0" w:color="auto"/>
        <w:left w:val="none" w:sz="0" w:space="0" w:color="auto"/>
        <w:bottom w:val="none" w:sz="0" w:space="0" w:color="auto"/>
        <w:right w:val="none" w:sz="0" w:space="0" w:color="auto"/>
      </w:divBdr>
    </w:div>
    <w:div w:id="1898935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al-es@fnoi.uni-sofia.bg" TargetMode="External"/><Relationship Id="rId13" Type="http://schemas.openxmlformats.org/officeDocument/2006/relationships/hyperlink" Target="https://apastyle.a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translit.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cyr.com/?7" TargetMode="External"/><Relationship Id="rId5" Type="http://schemas.openxmlformats.org/officeDocument/2006/relationships/webSettings" Target="webSettings.xml"/><Relationship Id="rId15" Type="http://schemas.openxmlformats.org/officeDocument/2006/relationships/hyperlink" Target="http://owl.english.purdue.edu/owl/resource/560/01/" TargetMode="External"/><Relationship Id="rId10" Type="http://schemas.openxmlformats.org/officeDocument/2006/relationships/hyperlink" Target="http://www.lexilogos.com/keyboard/serbian_conversion.htm" TargetMode="External"/><Relationship Id="rId4" Type="http://schemas.openxmlformats.org/officeDocument/2006/relationships/settings" Target="settings.xml"/><Relationship Id="rId9" Type="http://schemas.openxmlformats.org/officeDocument/2006/relationships/hyperlink" Target="https://www.lex.bg/laws/ldoc/2135623667" TargetMode="External"/><Relationship Id="rId14" Type="http://schemas.openxmlformats.org/officeDocument/2006/relationships/hyperlink" Target="https://owl.purdue.edu/owl/research_and_citation/using_research/citation_style_ch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6979F-0DE1-455C-936F-980928C0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944</Words>
  <Characters>5387</Characters>
  <Application>Microsoft Office Word</Application>
  <DocSecurity>0</DocSecurity>
  <Lines>44</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11</cp:revision>
  <cp:lastPrinted>2020-03-24T16:02:00Z</cp:lastPrinted>
  <dcterms:created xsi:type="dcterms:W3CDTF">2020-03-25T09:06:00Z</dcterms:created>
  <dcterms:modified xsi:type="dcterms:W3CDTF">2020-05-11T08:32:00Z</dcterms:modified>
</cp:coreProperties>
</file>